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06F07" w14:textId="6063AD95" w:rsidR="00EF3828" w:rsidRDefault="00263131">
      <w:r w:rsidRPr="001121F5">
        <w:rPr>
          <w:rFonts w:ascii="Arial" w:hAnsi="Arial" w:cs="Arial"/>
          <w:noProof/>
          <w:sz w:val="24"/>
          <w:szCs w:val="24"/>
        </w:rPr>
        <w:drawing>
          <wp:inline distT="0" distB="0" distL="0" distR="0" wp14:anchorId="3BDF7A01" wp14:editId="49B2E13D">
            <wp:extent cx="1653120" cy="1171559"/>
            <wp:effectExtent l="0" t="0" r="4445" b="0"/>
            <wp:docPr id="1457601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22871"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763" cy="1186897"/>
                    </a:xfrm>
                    <a:prstGeom prst="rect">
                      <a:avLst/>
                    </a:prstGeom>
                    <a:noFill/>
                  </pic:spPr>
                </pic:pic>
              </a:graphicData>
            </a:graphic>
          </wp:inline>
        </w:drawing>
      </w:r>
    </w:p>
    <w:tbl>
      <w:tblPr>
        <w:tblW w:w="101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8"/>
      </w:tblGrid>
      <w:tr w:rsidR="00B90021" w:rsidRPr="00852713" w14:paraId="081F76A2" w14:textId="77777777" w:rsidTr="005A31BD">
        <w:trPr>
          <w:trHeight w:val="149"/>
        </w:trPr>
        <w:tc>
          <w:tcPr>
            <w:tcW w:w="10108" w:type="dxa"/>
            <w:tcBorders>
              <w:top w:val="none" w:sz="6" w:space="0" w:color="auto"/>
              <w:bottom w:val="none" w:sz="6" w:space="0" w:color="auto"/>
            </w:tcBorders>
          </w:tcPr>
          <w:p w14:paraId="6450BAE9" w14:textId="1D86E326" w:rsidR="00B90021" w:rsidRPr="00582624" w:rsidRDefault="00B90021" w:rsidP="008357A8">
            <w:pPr>
              <w:jc w:val="center"/>
              <w:rPr>
                <w:sz w:val="24"/>
                <w:szCs w:val="24"/>
              </w:rPr>
            </w:pPr>
          </w:p>
        </w:tc>
      </w:tr>
    </w:tbl>
    <w:p w14:paraId="0FB1A144" w14:textId="5E71A2EE" w:rsidR="00B90021" w:rsidRPr="00852713" w:rsidRDefault="00C35F9A" w:rsidP="00B90021">
      <w:pPr>
        <w:rPr>
          <w:rFonts w:ascii="Arial" w:hAnsi="Arial" w:cs="Arial"/>
          <w:sz w:val="24"/>
          <w:szCs w:val="24"/>
        </w:rPr>
      </w:pPr>
      <w:r w:rsidRPr="00C35F9A">
        <w:rPr>
          <w:rFonts w:ascii="Arial" w:hAnsi="Arial" w:cs="Arial"/>
          <w:noProof/>
          <w:sz w:val="24"/>
          <w:szCs w:val="24"/>
        </w:rPr>
        <mc:AlternateContent>
          <mc:Choice Requires="wps">
            <w:drawing>
              <wp:anchor distT="45720" distB="45720" distL="114300" distR="114300" simplePos="0" relativeHeight="251655168" behindDoc="0" locked="0" layoutInCell="1" allowOverlap="1" wp14:anchorId="5BD8087F" wp14:editId="1D1DF7B2">
                <wp:simplePos x="0" y="0"/>
                <wp:positionH relativeFrom="column">
                  <wp:posOffset>-463550</wp:posOffset>
                </wp:positionH>
                <wp:positionV relativeFrom="paragraph">
                  <wp:posOffset>314960</wp:posOffset>
                </wp:positionV>
                <wp:extent cx="6629400" cy="2914650"/>
                <wp:effectExtent l="0" t="0" r="19050" b="19050"/>
                <wp:wrapSquare wrapText="bothSides"/>
                <wp:docPr id="819644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14650"/>
                        </a:xfrm>
                        <a:prstGeom prst="rect">
                          <a:avLst/>
                        </a:prstGeom>
                        <a:solidFill>
                          <a:schemeClr val="accent1">
                            <a:lumMod val="40000"/>
                            <a:lumOff val="60000"/>
                          </a:schemeClr>
                        </a:solidFill>
                        <a:ln w="9525">
                          <a:solidFill>
                            <a:srgbClr val="000000"/>
                          </a:solidFill>
                          <a:miter lim="800000"/>
                          <a:headEnd/>
                          <a:tailEnd/>
                        </a:ln>
                      </wps:spPr>
                      <wps:txbx>
                        <w:txbxContent>
                          <w:p w14:paraId="6FADDFD5" w14:textId="77777777" w:rsidR="008357A8" w:rsidRDefault="008357A8" w:rsidP="008357A8">
                            <w:pPr>
                              <w:rPr>
                                <w:rFonts w:ascii="Arial" w:hAnsi="Arial" w:cs="Arial"/>
                                <w:sz w:val="24"/>
                                <w:szCs w:val="24"/>
                              </w:rPr>
                            </w:pPr>
                          </w:p>
                          <w:p w14:paraId="418CE7D6" w14:textId="59175893" w:rsidR="00C35F9A" w:rsidRPr="001121F5" w:rsidRDefault="008357A8" w:rsidP="008357A8">
                            <w:pPr>
                              <w:rPr>
                                <w:rFonts w:ascii="Arial" w:hAnsi="Arial" w:cs="Arial"/>
                                <w:sz w:val="24"/>
                                <w:szCs w:val="24"/>
                              </w:rPr>
                            </w:pPr>
                            <w:r w:rsidRPr="00582624">
                              <w:rPr>
                                <w:rFonts w:ascii="Arial" w:hAnsi="Arial" w:cs="Arial"/>
                                <w:sz w:val="24"/>
                                <w:szCs w:val="24"/>
                              </w:rPr>
                              <w:t>Transition in Healthcare</w:t>
                            </w:r>
                            <w:r>
                              <w:rPr>
                                <w:rFonts w:ascii="Arial" w:hAnsi="Arial" w:cs="Arial"/>
                                <w:sz w:val="24"/>
                                <w:szCs w:val="24"/>
                              </w:rPr>
                              <w:t xml:space="preserve"> Checklist</w:t>
                            </w:r>
                          </w:p>
                          <w:p w14:paraId="55A6CDBD" w14:textId="1CEEF09F" w:rsidR="00C35F9A" w:rsidRPr="001121F5" w:rsidRDefault="00C35F9A" w:rsidP="00C35F9A">
                            <w:pPr>
                              <w:rPr>
                                <w:rFonts w:ascii="Arial" w:hAnsi="Arial" w:cs="Arial"/>
                                <w:sz w:val="24"/>
                                <w:szCs w:val="24"/>
                              </w:rPr>
                            </w:pPr>
                            <w:r w:rsidRPr="001121F5">
                              <w:rPr>
                                <w:rFonts w:ascii="Arial" w:hAnsi="Arial" w:cs="Arial"/>
                                <w:sz w:val="24"/>
                                <w:szCs w:val="24"/>
                              </w:rPr>
                              <w:t xml:space="preserve">This checklist </w:t>
                            </w:r>
                            <w:r w:rsidR="00332C31">
                              <w:rPr>
                                <w:rFonts w:ascii="Arial" w:hAnsi="Arial" w:cs="Arial"/>
                                <w:sz w:val="24"/>
                                <w:szCs w:val="24"/>
                              </w:rPr>
                              <w:t xml:space="preserve">can be </w:t>
                            </w:r>
                            <w:r w:rsidRPr="001121F5">
                              <w:rPr>
                                <w:rFonts w:ascii="Arial" w:hAnsi="Arial" w:cs="Arial"/>
                                <w:sz w:val="24"/>
                                <w:szCs w:val="24"/>
                              </w:rPr>
                              <w:t>used to help you with discussions about your transition</w:t>
                            </w:r>
                            <w:r w:rsidR="001121F5">
                              <w:rPr>
                                <w:rFonts w:ascii="Arial" w:hAnsi="Arial" w:cs="Arial"/>
                                <w:sz w:val="24"/>
                                <w:szCs w:val="24"/>
                              </w:rPr>
                              <w:t xml:space="preserve">. </w:t>
                            </w:r>
                            <w:r w:rsidR="00332C31" w:rsidRPr="00332C31">
                              <w:rPr>
                                <w:rFonts w:ascii="Arial" w:hAnsi="Arial" w:cs="Arial"/>
                                <w:sz w:val="24"/>
                                <w:szCs w:val="24"/>
                              </w:rPr>
                              <w:t>Some sections may not be relevant to you, everyone’s needs are different, and your transition journey is unique to you.</w:t>
                            </w:r>
                          </w:p>
                          <w:p w14:paraId="670A6643" w14:textId="384CB1DE" w:rsidR="00A76CCC" w:rsidRDefault="00332C31" w:rsidP="00C35F9A">
                            <w:pPr>
                              <w:rPr>
                                <w:rFonts w:ascii="Arial" w:hAnsi="Arial" w:cs="Arial"/>
                                <w:sz w:val="24"/>
                                <w:szCs w:val="24"/>
                              </w:rPr>
                            </w:pPr>
                            <w:r>
                              <w:rPr>
                                <w:rFonts w:ascii="Arial" w:hAnsi="Arial" w:cs="Arial"/>
                                <w:sz w:val="24"/>
                                <w:szCs w:val="24"/>
                              </w:rPr>
                              <w:t xml:space="preserve">You could use this checklist </w:t>
                            </w:r>
                            <w:r w:rsidR="0039708E">
                              <w:rPr>
                                <w:rFonts w:ascii="Arial" w:hAnsi="Arial" w:cs="Arial"/>
                                <w:sz w:val="24"/>
                                <w:szCs w:val="24"/>
                              </w:rPr>
                              <w:t>to think about your journey towards adult services,</w:t>
                            </w:r>
                            <w:r w:rsidR="005F27EB">
                              <w:rPr>
                                <w:rFonts w:ascii="Arial" w:hAnsi="Arial" w:cs="Arial"/>
                                <w:sz w:val="24"/>
                                <w:szCs w:val="24"/>
                              </w:rPr>
                              <w:t xml:space="preserve"> and </w:t>
                            </w:r>
                            <w:r w:rsidR="001012DE">
                              <w:rPr>
                                <w:rFonts w:ascii="Arial" w:hAnsi="Arial" w:cs="Arial"/>
                                <w:sz w:val="24"/>
                                <w:szCs w:val="24"/>
                              </w:rPr>
                              <w:t>at any of your health, social care or education reviews</w:t>
                            </w:r>
                            <w:r>
                              <w:rPr>
                                <w:rFonts w:ascii="Arial" w:hAnsi="Arial" w:cs="Arial"/>
                                <w:sz w:val="24"/>
                                <w:szCs w:val="24"/>
                              </w:rPr>
                              <w:t>, from the age of 13 onwards.</w:t>
                            </w:r>
                            <w:r w:rsidR="00C35F9A" w:rsidRPr="001121F5">
                              <w:rPr>
                                <w:rFonts w:ascii="Arial" w:hAnsi="Arial" w:cs="Arial"/>
                                <w:sz w:val="24"/>
                                <w:szCs w:val="24"/>
                              </w:rPr>
                              <w:t xml:space="preserve"> </w:t>
                            </w:r>
                          </w:p>
                          <w:p w14:paraId="3EDEF841" w14:textId="5E64A532" w:rsidR="005F27EB" w:rsidRDefault="005F27EB" w:rsidP="00C35F9A">
                            <w:pPr>
                              <w:rPr>
                                <w:rFonts w:ascii="Arial" w:hAnsi="Arial" w:cs="Arial"/>
                                <w:sz w:val="24"/>
                                <w:szCs w:val="24"/>
                              </w:rPr>
                            </w:pPr>
                            <w:r>
                              <w:rPr>
                                <w:rFonts w:ascii="Arial" w:hAnsi="Arial" w:cs="Arial"/>
                                <w:sz w:val="24"/>
                                <w:szCs w:val="24"/>
                              </w:rPr>
                              <w:t xml:space="preserve">Talk to your </w:t>
                            </w:r>
                            <w:r w:rsidRPr="005F27EB">
                              <w:rPr>
                                <w:rFonts w:ascii="Arial" w:hAnsi="Arial" w:cs="Arial"/>
                                <w:sz w:val="24"/>
                                <w:szCs w:val="24"/>
                              </w:rPr>
                              <w:t>healthcare teams about your needs and wishes for the future, and to find out how they can support you with this.</w:t>
                            </w:r>
                          </w:p>
                          <w:p w14:paraId="2DCBA140" w14:textId="77777777" w:rsidR="0046000A" w:rsidRDefault="0046000A" w:rsidP="00C35F9A">
                            <w:pPr>
                              <w:rPr>
                                <w:rFonts w:ascii="Arial" w:hAnsi="Arial" w:cs="Arial"/>
                                <w:sz w:val="24"/>
                                <w:szCs w:val="24"/>
                              </w:rPr>
                            </w:pPr>
                          </w:p>
                          <w:p w14:paraId="30E9B7F6" w14:textId="77777777" w:rsidR="0046000A" w:rsidRDefault="0046000A" w:rsidP="00C35F9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8087F" id="_x0000_t202" coordsize="21600,21600" o:spt="202" path="m,l,21600r21600,l21600,xe">
                <v:stroke joinstyle="miter"/>
                <v:path gradientshapeok="t" o:connecttype="rect"/>
              </v:shapetype>
              <v:shape id="Text Box 2" o:spid="_x0000_s1026" type="#_x0000_t202" style="position:absolute;margin-left:-36.5pt;margin-top:24.8pt;width:522pt;height:22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fMwIAAF4EAAAOAAAAZHJzL2Uyb0RvYy54bWysVNtu2zAMfR+wfxD0vjgxkqwx4hRdug4D&#10;ugvQ7QNoWY6FyaImKbGzrx8lJ2m6vQ17ESSSPiTPIb2+HTrNDtJ5habks8mUM2kE1srsSv7928Ob&#10;G858AFODRiNLfpSe325ev1r3tpA5tqhr6RiBGF/0tuRtCLbIMi9a2YGfoJWGnA26DgI93S6rHfSE&#10;3uksn06XWY+utg6F9J6s96OTbxJ+00gRvjSNl4HpklNtIZ0unVU8s80aip0D2ypxKgP+oYoOlKGk&#10;F6h7CMD2Tv0F1Snh0GMTJgK7DJtGCZl6oG5m0z+6eWrBytQLkePthSb//2DF58OT/epYGN7hQAKm&#10;Jrx9RPHDM4PbFsxO3jmHfSuhpsSzSFnWW1+cPo1U+8JHkKr/hDWJDPuACWhoXBdZoT4ZoZMAxwvp&#10;cghMkHG5zFfzKbkE+fLVbL5cJFkyKM6fW+fDB4kdi5eSO1I1wcPh0YdYDhTnkJjNo1b1g9I6PeIk&#10;ya127AA0AyCENGFsU+87qne0UwVUQ5oGMtPMjObl2Uwp0kxGpJTwRRJtWF/y1SJfjPy9KMDtqkv6&#10;CDfmiYDXYZ0KtAhadSW/uQRBEVl/b+pUWAClxzt9rM1Jhsj8qEEYqoECoxwV1kcSxOE48LSgdGnR&#10;/eKsp2Evuf+5Byc50x8NiUqsz+N2pMd88Tanh7v2VNceMIKgSh44G6/bkDYq0m3wjsRvVJLluZJT&#10;rTTEibzTwsUtuX6nqOffwuY3AAAA//8DAFBLAwQUAAYACAAAACEAuqINY+EAAAAKAQAADwAAAGRy&#10;cy9kb3ducmV2LnhtbEyPwU6DQBCG7ya+w2ZMvJh2qSi0yNIYEw4ejGn1ARZ2BISdRXbbUp/e8aTH&#10;mfnzzffn29kO4oiT7xwpWC0jEEi1Mx01Ct7fysUahA+ajB4coYIzetgWlxe5zow70Q6P+9AIhpDP&#10;tII2hDGT0tctWu2XbkTi24ebrA48To00kz4x3A7yNooSaXVH/KHVIz61WPf7g2VK359vUkllXD/H&#10;3+Xu8+v1pdJKXV/Njw8gAs7hLwy/+qwOBTtV7kDGi0HBIo25S1Bwt0lAcGCTrnhRKbiP1gnIIpf/&#10;KxQ/AAAA//8DAFBLAQItABQABgAIAAAAIQC2gziS/gAAAOEBAAATAAAAAAAAAAAAAAAAAAAAAABb&#10;Q29udGVudF9UeXBlc10ueG1sUEsBAi0AFAAGAAgAAAAhADj9If/WAAAAlAEAAAsAAAAAAAAAAAAA&#10;AAAALwEAAF9yZWxzLy5yZWxzUEsBAi0AFAAGAAgAAAAhABQeX58zAgAAXgQAAA4AAAAAAAAAAAAA&#10;AAAALgIAAGRycy9lMm9Eb2MueG1sUEsBAi0AFAAGAAgAAAAhALqiDWPhAAAACgEAAA8AAAAAAAAA&#10;AAAAAAAAjQQAAGRycy9kb3ducmV2LnhtbFBLBQYAAAAABAAEAPMAAACbBQAAAAA=&#10;" fillcolor="#b4c6e7 [1300]">
                <v:textbox>
                  <w:txbxContent>
                    <w:p w14:paraId="6FADDFD5" w14:textId="77777777" w:rsidR="008357A8" w:rsidRDefault="008357A8" w:rsidP="008357A8">
                      <w:pPr>
                        <w:rPr>
                          <w:rFonts w:ascii="Arial" w:hAnsi="Arial" w:cs="Arial"/>
                          <w:sz w:val="24"/>
                          <w:szCs w:val="24"/>
                        </w:rPr>
                      </w:pPr>
                    </w:p>
                    <w:p w14:paraId="418CE7D6" w14:textId="59175893" w:rsidR="00C35F9A" w:rsidRPr="001121F5" w:rsidRDefault="008357A8" w:rsidP="008357A8">
                      <w:pPr>
                        <w:rPr>
                          <w:rFonts w:ascii="Arial" w:hAnsi="Arial" w:cs="Arial"/>
                          <w:sz w:val="24"/>
                          <w:szCs w:val="24"/>
                        </w:rPr>
                      </w:pPr>
                      <w:r w:rsidRPr="00582624">
                        <w:rPr>
                          <w:rFonts w:ascii="Arial" w:hAnsi="Arial" w:cs="Arial"/>
                          <w:sz w:val="24"/>
                          <w:szCs w:val="24"/>
                        </w:rPr>
                        <w:t>Transition in Healthcare</w:t>
                      </w:r>
                      <w:r>
                        <w:rPr>
                          <w:rFonts w:ascii="Arial" w:hAnsi="Arial" w:cs="Arial"/>
                          <w:sz w:val="24"/>
                          <w:szCs w:val="24"/>
                        </w:rPr>
                        <w:t xml:space="preserve"> Checklist</w:t>
                      </w:r>
                    </w:p>
                    <w:p w14:paraId="55A6CDBD" w14:textId="1CEEF09F" w:rsidR="00C35F9A" w:rsidRPr="001121F5" w:rsidRDefault="00C35F9A" w:rsidP="00C35F9A">
                      <w:pPr>
                        <w:rPr>
                          <w:rFonts w:ascii="Arial" w:hAnsi="Arial" w:cs="Arial"/>
                          <w:sz w:val="24"/>
                          <w:szCs w:val="24"/>
                        </w:rPr>
                      </w:pPr>
                      <w:r w:rsidRPr="001121F5">
                        <w:rPr>
                          <w:rFonts w:ascii="Arial" w:hAnsi="Arial" w:cs="Arial"/>
                          <w:sz w:val="24"/>
                          <w:szCs w:val="24"/>
                        </w:rPr>
                        <w:t xml:space="preserve">This checklist </w:t>
                      </w:r>
                      <w:r w:rsidR="00332C31">
                        <w:rPr>
                          <w:rFonts w:ascii="Arial" w:hAnsi="Arial" w:cs="Arial"/>
                          <w:sz w:val="24"/>
                          <w:szCs w:val="24"/>
                        </w:rPr>
                        <w:t xml:space="preserve">can be </w:t>
                      </w:r>
                      <w:r w:rsidRPr="001121F5">
                        <w:rPr>
                          <w:rFonts w:ascii="Arial" w:hAnsi="Arial" w:cs="Arial"/>
                          <w:sz w:val="24"/>
                          <w:szCs w:val="24"/>
                        </w:rPr>
                        <w:t>used to help you with discussions about your transition</w:t>
                      </w:r>
                      <w:r w:rsidR="001121F5">
                        <w:rPr>
                          <w:rFonts w:ascii="Arial" w:hAnsi="Arial" w:cs="Arial"/>
                          <w:sz w:val="24"/>
                          <w:szCs w:val="24"/>
                        </w:rPr>
                        <w:t xml:space="preserve">. </w:t>
                      </w:r>
                      <w:r w:rsidR="00332C31" w:rsidRPr="00332C31">
                        <w:rPr>
                          <w:rFonts w:ascii="Arial" w:hAnsi="Arial" w:cs="Arial"/>
                          <w:sz w:val="24"/>
                          <w:szCs w:val="24"/>
                        </w:rPr>
                        <w:t>Some sections may not be relevant to you, everyone’s needs are different, and your transition journey is unique to you.</w:t>
                      </w:r>
                    </w:p>
                    <w:p w14:paraId="670A6643" w14:textId="384CB1DE" w:rsidR="00A76CCC" w:rsidRDefault="00332C31" w:rsidP="00C35F9A">
                      <w:pPr>
                        <w:rPr>
                          <w:rFonts w:ascii="Arial" w:hAnsi="Arial" w:cs="Arial"/>
                          <w:sz w:val="24"/>
                          <w:szCs w:val="24"/>
                        </w:rPr>
                      </w:pPr>
                      <w:r>
                        <w:rPr>
                          <w:rFonts w:ascii="Arial" w:hAnsi="Arial" w:cs="Arial"/>
                          <w:sz w:val="24"/>
                          <w:szCs w:val="24"/>
                        </w:rPr>
                        <w:t xml:space="preserve">You could use this checklist </w:t>
                      </w:r>
                      <w:r w:rsidR="0039708E">
                        <w:rPr>
                          <w:rFonts w:ascii="Arial" w:hAnsi="Arial" w:cs="Arial"/>
                          <w:sz w:val="24"/>
                          <w:szCs w:val="24"/>
                        </w:rPr>
                        <w:t>to think about your journey towards adult services,</w:t>
                      </w:r>
                      <w:r w:rsidR="005F27EB">
                        <w:rPr>
                          <w:rFonts w:ascii="Arial" w:hAnsi="Arial" w:cs="Arial"/>
                          <w:sz w:val="24"/>
                          <w:szCs w:val="24"/>
                        </w:rPr>
                        <w:t xml:space="preserve"> and </w:t>
                      </w:r>
                      <w:r w:rsidR="001012DE">
                        <w:rPr>
                          <w:rFonts w:ascii="Arial" w:hAnsi="Arial" w:cs="Arial"/>
                          <w:sz w:val="24"/>
                          <w:szCs w:val="24"/>
                        </w:rPr>
                        <w:t>at any of your health, social care or education reviews</w:t>
                      </w:r>
                      <w:r>
                        <w:rPr>
                          <w:rFonts w:ascii="Arial" w:hAnsi="Arial" w:cs="Arial"/>
                          <w:sz w:val="24"/>
                          <w:szCs w:val="24"/>
                        </w:rPr>
                        <w:t>, from the age of 13 onwards.</w:t>
                      </w:r>
                      <w:r w:rsidR="00C35F9A" w:rsidRPr="001121F5">
                        <w:rPr>
                          <w:rFonts w:ascii="Arial" w:hAnsi="Arial" w:cs="Arial"/>
                          <w:sz w:val="24"/>
                          <w:szCs w:val="24"/>
                        </w:rPr>
                        <w:t xml:space="preserve"> </w:t>
                      </w:r>
                    </w:p>
                    <w:p w14:paraId="3EDEF841" w14:textId="5E64A532" w:rsidR="005F27EB" w:rsidRDefault="005F27EB" w:rsidP="00C35F9A">
                      <w:pPr>
                        <w:rPr>
                          <w:rFonts w:ascii="Arial" w:hAnsi="Arial" w:cs="Arial"/>
                          <w:sz w:val="24"/>
                          <w:szCs w:val="24"/>
                        </w:rPr>
                      </w:pPr>
                      <w:r>
                        <w:rPr>
                          <w:rFonts w:ascii="Arial" w:hAnsi="Arial" w:cs="Arial"/>
                          <w:sz w:val="24"/>
                          <w:szCs w:val="24"/>
                        </w:rPr>
                        <w:t xml:space="preserve">Talk to your </w:t>
                      </w:r>
                      <w:r w:rsidRPr="005F27EB">
                        <w:rPr>
                          <w:rFonts w:ascii="Arial" w:hAnsi="Arial" w:cs="Arial"/>
                          <w:sz w:val="24"/>
                          <w:szCs w:val="24"/>
                        </w:rPr>
                        <w:t>healthcare teams about your needs and wishes for the future, and to find out how they can support you with this.</w:t>
                      </w:r>
                    </w:p>
                    <w:p w14:paraId="2DCBA140" w14:textId="77777777" w:rsidR="0046000A" w:rsidRDefault="0046000A" w:rsidP="00C35F9A">
                      <w:pPr>
                        <w:rPr>
                          <w:rFonts w:ascii="Arial" w:hAnsi="Arial" w:cs="Arial"/>
                          <w:sz w:val="24"/>
                          <w:szCs w:val="24"/>
                        </w:rPr>
                      </w:pPr>
                    </w:p>
                    <w:p w14:paraId="30E9B7F6" w14:textId="77777777" w:rsidR="0046000A" w:rsidRDefault="0046000A" w:rsidP="00C35F9A">
                      <w:pPr>
                        <w:rPr>
                          <w:rFonts w:ascii="Arial" w:hAnsi="Arial" w:cs="Arial"/>
                          <w:sz w:val="24"/>
                          <w:szCs w:val="24"/>
                        </w:rPr>
                      </w:pPr>
                    </w:p>
                  </w:txbxContent>
                </v:textbox>
                <w10:wrap type="square"/>
              </v:shape>
            </w:pict>
          </mc:Fallback>
        </mc:AlternateContent>
      </w:r>
      <w:r w:rsidR="00852713">
        <w:rPr>
          <w:noProof/>
        </w:rPr>
        <mc:AlternateContent>
          <mc:Choice Requires="wps">
            <w:drawing>
              <wp:anchor distT="45720" distB="45720" distL="114300" distR="114300" simplePos="0" relativeHeight="251652096" behindDoc="0" locked="0" layoutInCell="1" allowOverlap="1" wp14:anchorId="2B948B07" wp14:editId="73E2FA74">
                <wp:simplePos x="0" y="0"/>
                <wp:positionH relativeFrom="column">
                  <wp:posOffset>5016500</wp:posOffset>
                </wp:positionH>
                <wp:positionV relativeFrom="paragraph">
                  <wp:posOffset>-1920875</wp:posOffset>
                </wp:positionV>
                <wp:extent cx="1225550" cy="55181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1815"/>
                        </a:xfrm>
                        <a:prstGeom prst="rect">
                          <a:avLst/>
                        </a:prstGeom>
                        <a:solidFill>
                          <a:srgbClr val="FFFFFF"/>
                        </a:solidFill>
                        <a:ln w="9525">
                          <a:solidFill>
                            <a:schemeClr val="bg1"/>
                          </a:solidFill>
                          <a:miter lim="800000"/>
                          <a:headEnd/>
                          <a:tailEnd/>
                        </a:ln>
                      </wps:spPr>
                      <wps:txbx>
                        <w:txbxContent>
                          <w:p w14:paraId="31710A19" w14:textId="6B070611" w:rsidR="00852713" w:rsidRDefault="001012DE">
                            <w:r>
                              <w:rPr>
                                <w:noProof/>
                              </w:rPr>
                              <w:drawing>
                                <wp:inline distT="0" distB="0" distL="0" distR="0" wp14:anchorId="0780AB52" wp14:editId="6E39270D">
                                  <wp:extent cx="771681" cy="312170"/>
                                  <wp:effectExtent l="0" t="0" r="0" b="0"/>
                                  <wp:docPr id="13844963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6329" name="Picture 1"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093" cy="3204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8B07" id="_x0000_s1027" type="#_x0000_t202" style="position:absolute;margin-left:395pt;margin-top:-151.25pt;width:96.5pt;height:4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IvFwIAACUEAAAOAAAAZHJzL2Uyb0RvYy54bWysU9tu2zAMfR+wfxD0vjg24i014hRdugwD&#10;ugvQ9QNkWbaFyaImKbGzrx8lu2navg3zg0Ca0iF5eLi5HntFjsI6Cbqk6WJJidAcaqnbkj783L9b&#10;U+I80zVToEVJT8LR6+3bN5vBFCKDDlQtLEEQ7YrBlLTz3hRJ4ngneuYWYITGYAO2Zx5d2ya1ZQOi&#10;9yrJlsv3yQC2Nha4cA7/3k5Buo34TSO4/940TniiSoq1+XjaeFbhTLYbVrSWmU7yuQz2D1X0TGpM&#10;eoa6ZZ6Rg5WvoHrJLTho/IJDn0DTSC5iD9hNunzRzX3HjIi9IDnOnGly/w+Wfzvemx+W+PEjjDjA&#10;2IQzd8B/OaJh1zHdihtrYegEqzFxGihLBuOK+Wmg2hUugFTDV6hxyOzgIQKNje0DK9gnQXQcwOlM&#10;uhg94SFlluV5jiGOsTxP12keU7Di8bWxzn8W0JNglNTiUCM6O945H6phxeOVkMyBkvVeKhUd21Y7&#10;ZcmRoQD28ZvRn11TmgwlvcqzfCLgGUTQojiDVO1EwYtEvfQoZCX7kq6X4ZukFVj7pOsoM8+kmmys&#10;WOmZxsDcxKEfq5HIeuY4sFpBfUJeLUy6xT1DowP7h5IBNVtS9/vArKBEfdE4m6t0tQoij84q/5Ch&#10;Yy8j1WWEaY5QJfWUTObOx8UItGm4wRk2MtL7VMlcMmoxsj7vTRD7pR9vPW339i8AAAD//wMAUEsD&#10;BBQABgAIAAAAIQDMojWP4gAAAA0BAAAPAAAAZHJzL2Rvd25yZXYueG1sTI/BTsMwEETvSPyDtUjc&#10;WrspLU2IUyEQvSFEQIWjEy9JRLyOYrcNfD3LCY47O5p5k28n14sjjqHzpGExVyCQam87ajS8vjzM&#10;NiBCNGRN7wk1fGGAbXF+lpvM+hM947GMjeAQCpnR0MY4ZFKGukVnwtwPSPz78KMzkc+xkXY0Jw53&#10;vUyUWktnOuKG1gx412L9WR6chlCr9f7pqty/VXKH36m19++7R60vL6bbGxARp/hnhl98RoeCmSp/&#10;IBtEr+E6VbwlapgtVbICwZZ0s2SpYilZrNYgi1z+X1H8AAAA//8DAFBLAQItABQABgAIAAAAIQC2&#10;gziS/gAAAOEBAAATAAAAAAAAAAAAAAAAAAAAAABbQ29udGVudF9UeXBlc10ueG1sUEsBAi0AFAAG&#10;AAgAAAAhADj9If/WAAAAlAEAAAsAAAAAAAAAAAAAAAAALwEAAF9yZWxzLy5yZWxzUEsBAi0AFAAG&#10;AAgAAAAhAI0eUi8XAgAAJQQAAA4AAAAAAAAAAAAAAAAALgIAAGRycy9lMm9Eb2MueG1sUEsBAi0A&#10;FAAGAAgAAAAhAMyiNY/iAAAADQEAAA8AAAAAAAAAAAAAAAAAcQQAAGRycy9kb3ducmV2LnhtbFBL&#10;BQYAAAAABAAEAPMAAACABQAAAAA=&#10;" strokecolor="white [3212]">
                <v:textbox>
                  <w:txbxContent>
                    <w:p w14:paraId="31710A19" w14:textId="6B070611" w:rsidR="00852713" w:rsidRDefault="001012DE">
                      <w:r>
                        <w:rPr>
                          <w:noProof/>
                        </w:rPr>
                        <w:drawing>
                          <wp:inline distT="0" distB="0" distL="0" distR="0" wp14:anchorId="0780AB52" wp14:editId="6E39270D">
                            <wp:extent cx="771681" cy="312170"/>
                            <wp:effectExtent l="0" t="0" r="0" b="0"/>
                            <wp:docPr id="13844963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6329" name="Picture 1" descr="A blue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093" cy="320427"/>
                                    </a:xfrm>
                                    <a:prstGeom prst="rect">
                                      <a:avLst/>
                                    </a:prstGeom>
                                    <a:noFill/>
                                    <a:ln>
                                      <a:noFill/>
                                    </a:ln>
                                  </pic:spPr>
                                </pic:pic>
                              </a:graphicData>
                            </a:graphic>
                          </wp:inline>
                        </w:drawing>
                      </w:r>
                    </w:p>
                  </w:txbxContent>
                </v:textbox>
                <w10:wrap type="square"/>
              </v:shape>
            </w:pict>
          </mc:Fallback>
        </mc:AlternateContent>
      </w:r>
    </w:p>
    <w:tbl>
      <w:tblPr>
        <w:tblW w:w="10714" w:type="dxa"/>
        <w:tblInd w:w="-70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714"/>
      </w:tblGrid>
      <w:tr w:rsidR="00B90021" w:rsidRPr="00852713" w14:paraId="6D68B531" w14:textId="77777777" w:rsidTr="00CE2966">
        <w:trPr>
          <w:trHeight w:val="149"/>
        </w:trPr>
        <w:tc>
          <w:tcPr>
            <w:tcW w:w="10714" w:type="dxa"/>
            <w:tcBorders>
              <w:top w:val="none" w:sz="6" w:space="0" w:color="auto"/>
              <w:bottom w:val="none" w:sz="6" w:space="0" w:color="auto"/>
            </w:tcBorders>
          </w:tcPr>
          <w:p w14:paraId="57AD6792" w14:textId="3724E43B" w:rsidR="00C80363" w:rsidRDefault="005F27EB" w:rsidP="00C35F9A">
            <w:pPr>
              <w:rPr>
                <w:rFonts w:ascii="Arial" w:hAnsi="Arial" w:cs="Arial"/>
                <w:sz w:val="24"/>
                <w:szCs w:val="24"/>
              </w:rPr>
            </w:pPr>
            <w:r w:rsidRPr="00CE2966">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5A712042" wp14:editId="09B91B83">
                      <wp:simplePos x="0" y="0"/>
                      <wp:positionH relativeFrom="column">
                        <wp:posOffset>-68580</wp:posOffset>
                      </wp:positionH>
                      <wp:positionV relativeFrom="paragraph">
                        <wp:posOffset>189230</wp:posOffset>
                      </wp:positionV>
                      <wp:extent cx="3835400" cy="1404620"/>
                      <wp:effectExtent l="0" t="0" r="12700" b="28575"/>
                      <wp:wrapSquare wrapText="bothSides"/>
                      <wp:docPr id="85946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404620"/>
                              </a:xfrm>
                              <a:prstGeom prst="rect">
                                <a:avLst/>
                              </a:prstGeom>
                              <a:solidFill>
                                <a:schemeClr val="accent6">
                                  <a:lumMod val="40000"/>
                                  <a:lumOff val="60000"/>
                                </a:schemeClr>
                              </a:solidFill>
                              <a:ln w="9525">
                                <a:solidFill>
                                  <a:srgbClr val="000000"/>
                                </a:solidFill>
                                <a:miter lim="800000"/>
                                <a:headEnd/>
                                <a:tailEnd/>
                              </a:ln>
                            </wps:spPr>
                            <wps:txbx>
                              <w:txbxContent>
                                <w:p w14:paraId="52097308" w14:textId="77777777" w:rsidR="005F27EB" w:rsidRPr="005F27EB" w:rsidRDefault="005F27EB" w:rsidP="005F27EB">
                                  <w:pPr>
                                    <w:rPr>
                                      <w:rFonts w:ascii="Arial" w:hAnsi="Arial" w:cs="Arial"/>
                                      <w:sz w:val="24"/>
                                      <w:szCs w:val="24"/>
                                    </w:rPr>
                                  </w:pPr>
                                </w:p>
                                <w:p w14:paraId="0DA672D4" w14:textId="77777777" w:rsidR="005F27EB" w:rsidRDefault="005F27EB" w:rsidP="005F27EB">
                                  <w:pPr>
                                    <w:pStyle w:val="ListParagraph"/>
                                    <w:numPr>
                                      <w:ilvl w:val="0"/>
                                      <w:numId w:val="7"/>
                                    </w:numPr>
                                    <w:rPr>
                                      <w:rFonts w:ascii="Arial" w:hAnsi="Arial" w:cs="Arial"/>
                                      <w:sz w:val="24"/>
                                      <w:szCs w:val="24"/>
                                    </w:rPr>
                                  </w:pPr>
                                  <w:r w:rsidRPr="005F27EB">
                                    <w:rPr>
                                      <w:rFonts w:ascii="Arial" w:hAnsi="Arial" w:cs="Arial"/>
                                      <w:sz w:val="24"/>
                                      <w:szCs w:val="24"/>
                                    </w:rPr>
                                    <w:t>Start transition planning early, talk to your health and social care teams to find out what is available to you.</w:t>
                                  </w:r>
                                </w:p>
                                <w:p w14:paraId="34D9DE02" w14:textId="77777777" w:rsidR="005F27EB" w:rsidRPr="005F27EB" w:rsidRDefault="005F27EB" w:rsidP="005F27EB">
                                  <w:pPr>
                                    <w:pStyle w:val="ListParagraph"/>
                                    <w:rPr>
                                      <w:rFonts w:ascii="Arial" w:hAnsi="Arial" w:cs="Arial"/>
                                      <w:sz w:val="24"/>
                                      <w:szCs w:val="24"/>
                                    </w:rPr>
                                  </w:pPr>
                                </w:p>
                                <w:p w14:paraId="458FD561" w14:textId="3CA40325" w:rsidR="005F27EB" w:rsidRPr="005F27EB" w:rsidRDefault="005F27EB" w:rsidP="005F27EB">
                                  <w:pPr>
                                    <w:pStyle w:val="ListParagraph"/>
                                    <w:numPr>
                                      <w:ilvl w:val="0"/>
                                      <w:numId w:val="7"/>
                                    </w:numPr>
                                    <w:rPr>
                                      <w:rFonts w:ascii="Arial" w:hAnsi="Arial" w:cs="Arial"/>
                                      <w:sz w:val="24"/>
                                      <w:szCs w:val="24"/>
                                    </w:rPr>
                                  </w:pPr>
                                  <w:r w:rsidRPr="005F27EB">
                                    <w:rPr>
                                      <w:rFonts w:ascii="Arial" w:hAnsi="Arial" w:cs="Arial"/>
                                      <w:sz w:val="24"/>
                                      <w:szCs w:val="24"/>
                                    </w:rPr>
                                    <w:t xml:space="preserve">Ask lots of </w:t>
                                  </w:r>
                                  <w:proofErr w:type="gramStart"/>
                                  <w:r w:rsidRPr="005F27EB">
                                    <w:rPr>
                                      <w:rFonts w:ascii="Arial" w:hAnsi="Arial" w:cs="Arial"/>
                                      <w:sz w:val="24"/>
                                      <w:szCs w:val="24"/>
                                    </w:rPr>
                                    <w:t>questions !!</w:t>
                                  </w:r>
                                  <w:proofErr w:type="gramEnd"/>
                                </w:p>
                                <w:p w14:paraId="5E35B50B" w14:textId="3A18A69E" w:rsidR="00CE2966" w:rsidRDefault="00CE29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12042" id="_x0000_s1028" type="#_x0000_t202" style="position:absolute;margin-left:-5.4pt;margin-top:14.9pt;width:30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HqOQIAAGUEAAAOAAAAZHJzL2Uyb0RvYy54bWysVNuO0zAQfUfiHyy/06TdtHSjpqulSxHS&#10;cpEWPmDiOI2Fb9huk/L1jJ2224U3xItlz9hnzsyZ8epuUJIcuPPC6IpOJzklXDPTCL2r6Pdv2zdL&#10;SnwA3YA0mlf0yD29W79+teptyWemM7LhjiCI9mVvK9qFYMss86zjCvzEWK7R2RqnIODR7bLGQY/o&#10;SmazPF9kvXGNdYZx79H6MDrpOuG3LWfhS9t6HoisKHILaXVpreOarVdQ7hzYTrATDfgHFgqExqAX&#10;qAcIQPZO/AWlBHPGmzZMmFGZaVvBeMoBs5nmf2Tz1IHlKRcsjreXMvn/B8s+H57sV0fC8M4MKGBK&#10;wttHw354os2mA73j986ZvuPQYOBpLFnWW1+ensZS+9JHkLr/ZBoUGfbBJKChdSpWBfMkiI4CHC9F&#10;50MgDI03y5t5kaOLoW9a5MVilmTJoDw/t86HD9woEjcVdahqgofDow+RDpTnKzGaN1I0WyFlOsRO&#10;4hvpyAGwB4AxrsMiPZd7hXxHOzJADqkb0Iw9M5oXZzOGSD0ZkVLAF0GkJn1Fb+ezeQJ+4fNuV1/C&#10;R7gxTgS85qlEwEGQQlV0ebkEZaz6e90kYgGEHPf4WOqTDLHyowZhqAcimorOYiJRldo0R9TFmbHv&#10;cU5x0xn3i5Iee76i/uceHKdEftSo7e20KOKQpEMxf4tCEHftqa89oBlCVTRQMm43IQ1Wqrq9xx7Y&#10;iqTOM5MTZezlVMPT3MVhuT6nW8+/w/o3AAAA//8DAFBLAwQUAAYACAAAACEA6r5Vid4AAAAKAQAA&#10;DwAAAGRycy9kb3ducmV2LnhtbEyPS0/DMBCE70j8B2uRuKDWTqoiEuJUiIc4Ux7nTWziqPE6it00&#10;8OtZTnBa7exo5ttqt/hBzHaKfSAN2VqBsNQG01On4e31aXUDIiYkg0Mgq+HLRtjV52cVliac6MXO&#10;+9QJDqFYogaX0lhKGVtnPcZ1GC3x7TNMHhOvUyfNhCcO94PMlbqWHnviBoejvXe2PeyPXkNbPGwm&#10;19CVieEbl/eDev6YH7W+vFjubkEku6Q/M/ziMzrUzNSEI5koBg2rTDF60pAXPNmwLTY5iIaFbaZA&#10;1pX8/0L9AwAA//8DAFBLAQItABQABgAIAAAAIQC2gziS/gAAAOEBAAATAAAAAAAAAAAAAAAAAAAA&#10;AABbQ29udGVudF9UeXBlc10ueG1sUEsBAi0AFAAGAAgAAAAhADj9If/WAAAAlAEAAAsAAAAAAAAA&#10;AAAAAAAALwEAAF9yZWxzLy5yZWxzUEsBAi0AFAAGAAgAAAAhAJ8Kceo5AgAAZQQAAA4AAAAAAAAA&#10;AAAAAAAALgIAAGRycy9lMm9Eb2MueG1sUEsBAi0AFAAGAAgAAAAhAOq+VYneAAAACgEAAA8AAAAA&#10;AAAAAAAAAAAAkwQAAGRycy9kb3ducmV2LnhtbFBLBQYAAAAABAAEAPMAAACeBQAAAAA=&#10;" fillcolor="#c5e0b3 [1305]">
                      <v:textbox style="mso-fit-shape-to-text:t">
                        <w:txbxContent>
                          <w:p w14:paraId="52097308" w14:textId="77777777" w:rsidR="005F27EB" w:rsidRPr="005F27EB" w:rsidRDefault="005F27EB" w:rsidP="005F27EB">
                            <w:pPr>
                              <w:rPr>
                                <w:rFonts w:ascii="Arial" w:hAnsi="Arial" w:cs="Arial"/>
                                <w:sz w:val="24"/>
                                <w:szCs w:val="24"/>
                              </w:rPr>
                            </w:pPr>
                          </w:p>
                          <w:p w14:paraId="0DA672D4" w14:textId="77777777" w:rsidR="005F27EB" w:rsidRDefault="005F27EB" w:rsidP="005F27EB">
                            <w:pPr>
                              <w:pStyle w:val="ListParagraph"/>
                              <w:numPr>
                                <w:ilvl w:val="0"/>
                                <w:numId w:val="7"/>
                              </w:numPr>
                              <w:rPr>
                                <w:rFonts w:ascii="Arial" w:hAnsi="Arial" w:cs="Arial"/>
                                <w:sz w:val="24"/>
                                <w:szCs w:val="24"/>
                              </w:rPr>
                            </w:pPr>
                            <w:r w:rsidRPr="005F27EB">
                              <w:rPr>
                                <w:rFonts w:ascii="Arial" w:hAnsi="Arial" w:cs="Arial"/>
                                <w:sz w:val="24"/>
                                <w:szCs w:val="24"/>
                              </w:rPr>
                              <w:t>Start transition planning early, talk to your health and social care teams to find out what is available to you.</w:t>
                            </w:r>
                          </w:p>
                          <w:p w14:paraId="34D9DE02" w14:textId="77777777" w:rsidR="005F27EB" w:rsidRPr="005F27EB" w:rsidRDefault="005F27EB" w:rsidP="005F27EB">
                            <w:pPr>
                              <w:pStyle w:val="ListParagraph"/>
                              <w:rPr>
                                <w:rFonts w:ascii="Arial" w:hAnsi="Arial" w:cs="Arial"/>
                                <w:sz w:val="24"/>
                                <w:szCs w:val="24"/>
                              </w:rPr>
                            </w:pPr>
                          </w:p>
                          <w:p w14:paraId="458FD561" w14:textId="3CA40325" w:rsidR="005F27EB" w:rsidRPr="005F27EB" w:rsidRDefault="005F27EB" w:rsidP="005F27EB">
                            <w:pPr>
                              <w:pStyle w:val="ListParagraph"/>
                              <w:numPr>
                                <w:ilvl w:val="0"/>
                                <w:numId w:val="7"/>
                              </w:numPr>
                              <w:rPr>
                                <w:rFonts w:ascii="Arial" w:hAnsi="Arial" w:cs="Arial"/>
                                <w:sz w:val="24"/>
                                <w:szCs w:val="24"/>
                              </w:rPr>
                            </w:pPr>
                            <w:r w:rsidRPr="005F27EB">
                              <w:rPr>
                                <w:rFonts w:ascii="Arial" w:hAnsi="Arial" w:cs="Arial"/>
                                <w:sz w:val="24"/>
                                <w:szCs w:val="24"/>
                              </w:rPr>
                              <w:t xml:space="preserve">Ask lots of </w:t>
                            </w:r>
                            <w:proofErr w:type="gramStart"/>
                            <w:r w:rsidRPr="005F27EB">
                              <w:rPr>
                                <w:rFonts w:ascii="Arial" w:hAnsi="Arial" w:cs="Arial"/>
                                <w:sz w:val="24"/>
                                <w:szCs w:val="24"/>
                              </w:rPr>
                              <w:t>questions !!</w:t>
                            </w:r>
                            <w:proofErr w:type="gramEnd"/>
                          </w:p>
                          <w:p w14:paraId="5E35B50B" w14:textId="3A18A69E" w:rsidR="00CE2966" w:rsidRDefault="00CE2966"/>
                        </w:txbxContent>
                      </v:textbox>
                      <w10:wrap type="square"/>
                    </v:shape>
                  </w:pict>
                </mc:Fallback>
              </mc:AlternateContent>
            </w:r>
          </w:p>
          <w:p w14:paraId="5BB66A62" w14:textId="6465F996" w:rsidR="00FF1271" w:rsidRDefault="00FF1271" w:rsidP="00C35F9A">
            <w:pPr>
              <w:rPr>
                <w:rFonts w:ascii="Arial" w:hAnsi="Arial" w:cs="Arial"/>
                <w:sz w:val="24"/>
                <w:szCs w:val="24"/>
              </w:rPr>
            </w:pPr>
          </w:p>
          <w:p w14:paraId="2C846022" w14:textId="52D42063" w:rsidR="00FF1271" w:rsidRPr="00852713" w:rsidRDefault="005F27EB" w:rsidP="00C35F9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DA0DEDA" wp14:editId="77FEA90E">
                      <wp:simplePos x="0" y="0"/>
                      <wp:positionH relativeFrom="column">
                        <wp:posOffset>5004435</wp:posOffset>
                      </wp:positionH>
                      <wp:positionV relativeFrom="paragraph">
                        <wp:posOffset>438785</wp:posOffset>
                      </wp:positionV>
                      <wp:extent cx="1619250" cy="938530"/>
                      <wp:effectExtent l="0" t="0" r="57150" b="13970"/>
                      <wp:wrapNone/>
                      <wp:docPr id="504037297" name="Rectangle: Folded Corner 5"/>
                      <wp:cNvGraphicFramePr/>
                      <a:graphic xmlns:a="http://schemas.openxmlformats.org/drawingml/2006/main">
                        <a:graphicData uri="http://schemas.microsoft.com/office/word/2010/wordprocessingShape">
                          <wps:wsp>
                            <wps:cNvSpPr/>
                            <wps:spPr>
                              <a:xfrm>
                                <a:off x="0" y="0"/>
                                <a:ext cx="1619250" cy="938530"/>
                              </a:xfrm>
                              <a:prstGeom prst="foldedCorne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E6E347" w14:textId="6F861CCC" w:rsidR="00C47666" w:rsidRPr="005F27EB" w:rsidRDefault="00C47666" w:rsidP="00C47666">
                                  <w:pPr>
                                    <w:jc w:val="center"/>
                                    <w:rPr>
                                      <w:sz w:val="24"/>
                                      <w:szCs w:val="24"/>
                                    </w:rPr>
                                  </w:pPr>
                                  <w:r w:rsidRPr="005F27EB">
                                    <w:rPr>
                                      <w:sz w:val="24"/>
                                      <w:szCs w:val="24"/>
                                    </w:rPr>
                                    <w:t>Check out the links in the glossary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0DE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29" type="#_x0000_t65" style="position:absolute;margin-left:394.05pt;margin-top:34.55pt;width:127.5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jfbgIAAC0FAAAOAAAAZHJzL2Uyb0RvYy54bWysVN9P2zAQfp+0/8Hy+0hSKIOKFFVFTJMQ&#10;Q4OJZ9exSSTH553dJt1fv7OTpgimPUx7SXy+399956vrvjVsp9A3YEtenOScKSuhauxLyX883X66&#10;4MwHYSthwKqS75Xn18uPH646t1AzqMFUChkFsX7RuZLXIbhFlnlZq1b4E3DKklIDtiKQiC9ZhaKj&#10;6K3JZnl+nnWAlUOQynu6vRmUfJnia61k+Ka1V4GZklNtIX0xfTfxmy2vxOIFhasbOZYh/qGKVjSW&#10;kk6hbkQQbIvNu1BtIxE86HAioc1A60aq1AN1U+RvunmshVOpFwLHuwkm///Cyvvdo3tAgqFzfuHp&#10;GLvoNbbxT/WxPoG1n8BSfWCSLovz4nI2J0wl6S5PL+anCc3s6O3Qhy8KWhYPJddx1tUa0CpMWInd&#10;nQ+UmVwOpiQc60insDcqlmLsd6VZU1HmWfJOFFFrg2wnaLhCSmVDMahqUanhupjn+aGuySOlTAFj&#10;ZN0YM8UeA0T6vY891DraR1eVGDY5538rbHCePFJmsGFybhsLAy5TnUMLhroaMw/2B5AGaCJKod/0&#10;hE3JT6NlvNlAtX9AhjAw3jt529AU7oQPDwKJ4jQ4WtvwjT7aQFdyGE+c1YC//nQf7Yl5pOWso5Up&#10;uf+5Fag4M18tcfKyODuLO5aEs/nnGQn4WrN5rbHbdg00uIIeCCfTMdoHczhqhPaZtnsVs5JKWEm5&#10;Sy4DHoR1GFaZ3gepVqtkRnvlRLizj07G4BHnyK6n/lmgG6kYiMT3cFgvsXjDxME2elpYbQPoJtH0&#10;iOs4AdrJRKXx/YhL/1pOVsdXbvkbAAD//wMAUEsDBBQABgAIAAAAIQDUbnKh4gAAAAsBAAAPAAAA&#10;ZHJzL2Rvd25yZXYueG1sTI/BTsMwDIbvSLxDZCQuiKUdU+lK0wlNYhISO2xw4Jg1pi00TtZkW/f2&#10;eCc42ZY//f5cLkbbiyMOoXOkIJ0kIJBqZzpqFHy8v9znIELUZHTvCBWcMcCiur4qdWHciTZ43MZG&#10;cAiFQitoY/SFlKFu0eowcR6Jd19usDryODTSDPrE4baX0yTJpNUd8YVWe1y2WP9sD1bB2m3wbbZc&#10;7e1397o/3619s/r0St3ejM9PICKO8Q+Giz6rQ8VOO3cgE0Sv4DHPU0YVZHOuFyCZPXC3UzBNsznI&#10;qpT/f6h+AQAA//8DAFBLAQItABQABgAIAAAAIQC2gziS/gAAAOEBAAATAAAAAAAAAAAAAAAAAAAA&#10;AABbQ29udGVudF9UeXBlc10ueG1sUEsBAi0AFAAGAAgAAAAhADj9If/WAAAAlAEAAAsAAAAAAAAA&#10;AAAAAAAALwEAAF9yZWxzLy5yZWxzUEsBAi0AFAAGAAgAAAAhAOjfaN9uAgAALQUAAA4AAAAAAAAA&#10;AAAAAAAALgIAAGRycy9lMm9Eb2MueG1sUEsBAi0AFAAGAAgAAAAhANRucqHiAAAACwEAAA8AAAAA&#10;AAAAAAAAAAAAyAQAAGRycy9kb3ducmV2LnhtbFBLBQYAAAAABAAEAPMAAADXBQAAAAA=&#10;" adj="18000" fillcolor="#4472c4 [3204]" strokecolor="#09101d [484]" strokeweight="1pt">
                      <v:stroke joinstyle="miter"/>
                      <v:textbox>
                        <w:txbxContent>
                          <w:p w14:paraId="0EE6E347" w14:textId="6F861CCC" w:rsidR="00C47666" w:rsidRPr="005F27EB" w:rsidRDefault="00C47666" w:rsidP="00C47666">
                            <w:pPr>
                              <w:jc w:val="center"/>
                              <w:rPr>
                                <w:sz w:val="24"/>
                                <w:szCs w:val="24"/>
                              </w:rPr>
                            </w:pPr>
                            <w:r w:rsidRPr="005F27EB">
                              <w:rPr>
                                <w:sz w:val="24"/>
                                <w:szCs w:val="24"/>
                              </w:rPr>
                              <w:t>Check out the links in the glossary for more information</w:t>
                            </w:r>
                          </w:p>
                        </w:txbxContent>
                      </v:textbox>
                    </v:shape>
                  </w:pict>
                </mc:Fallback>
              </mc:AlternateContent>
            </w:r>
          </w:p>
        </w:tc>
      </w:tr>
      <w:tr w:rsidR="00B90021" w:rsidRPr="00852713" w14:paraId="3B919A92" w14:textId="77777777" w:rsidTr="00CE2966">
        <w:trPr>
          <w:trHeight w:val="112"/>
        </w:trPr>
        <w:tc>
          <w:tcPr>
            <w:tcW w:w="10714" w:type="dxa"/>
            <w:tcBorders>
              <w:top w:val="none" w:sz="6" w:space="0" w:color="auto"/>
              <w:bottom w:val="none" w:sz="6" w:space="0" w:color="auto"/>
            </w:tcBorders>
          </w:tcPr>
          <w:p w14:paraId="35D4EEEC" w14:textId="2EEB52CD" w:rsidR="00C36210" w:rsidRPr="00C36210" w:rsidRDefault="005F27EB" w:rsidP="00C3621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575563F" wp14:editId="3EDC22CC">
                      <wp:simplePos x="0" y="0"/>
                      <wp:positionH relativeFrom="column">
                        <wp:posOffset>5709285</wp:posOffset>
                      </wp:positionH>
                      <wp:positionV relativeFrom="paragraph">
                        <wp:posOffset>-255270</wp:posOffset>
                      </wp:positionV>
                      <wp:extent cx="279400" cy="755650"/>
                      <wp:effectExtent l="19050" t="19050" r="44450" b="44450"/>
                      <wp:wrapNone/>
                      <wp:docPr id="749202509" name="Arrow: Up-Down 3"/>
                      <wp:cNvGraphicFramePr/>
                      <a:graphic xmlns:a="http://schemas.openxmlformats.org/drawingml/2006/main">
                        <a:graphicData uri="http://schemas.microsoft.com/office/word/2010/wordprocessingShape">
                          <wps:wsp>
                            <wps:cNvSpPr/>
                            <wps:spPr>
                              <a:xfrm>
                                <a:off x="0" y="0"/>
                                <a:ext cx="279400" cy="755650"/>
                              </a:xfrm>
                              <a:prstGeom prst="up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18C75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 o:spid="_x0000_s1026" type="#_x0000_t70" style="position:absolute;margin-left:449.55pt;margin-top:-20.1pt;width:22pt;height: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y4dgIAAEwFAAAOAAAAZHJzL2Uyb0RvYy54bWysVE1v2zAMvQ/YfxB0X20HSbsGdYqgRYcB&#10;RVu0HXpWZak2IIsapcTJfv0o+SNBV+ww7CKTJvkeSZG6uNy1hm0V+gZsyYuTnDNlJVSNfSv5j+eb&#10;L18580HYShiwquR75fnl6vOni84t1QxqMJVCRiDWLztX8joEt8wyL2vVCn8CTlkyasBWBFLxLatQ&#10;dITemmyW56dZB1g5BKm8p7/XvZGvEr7WSoZ7rb0KzJSccgvpxHS+xjNbXYjlGwpXN3JIQ/xDFq1o&#10;LJFOUNciCLbB5g+otpEIHnQ4kdBmoHUjVaqBqinyd9U81cKpVAs1x7upTf7/wcq77ZN7QGpD5/zS&#10;kxir2Gls45fyY7vUrP3ULLULTNLP2dn5PKeWSjKdLRani9TM7BDs0IdvCloWhZJv3DV0do0IXeqU&#10;2N76QLwUMXpGSg+mqW4aY5ISx0BdGWRbQRcYdkW8MIo48soOiScp7I2KscY+Ks2aKqaaCNNMHcCE&#10;lMqGojfVolI9R7HIqaqBZaRPnAkwImvKbsIeAEbPHmTE7mEG/xiq0khOwfnfEuuDp4jEDDZMwW1j&#10;AT8CMFTVwNz7U/pHrYniK1T7B2QI/UJ4J28auqVb4cODQNoAulja6nBPhzbQlRwGibMa8NdH/6M/&#10;DSZZOetoo0ruf24EKs7Md0sje17M53EFkzJfnM1IwWPL67HFbtoroDsv6P1wMonRP5hR1AjtCy3/&#10;OrKSSVhJ3CWXAUflKvSbTs+HVOt1cqO1cyLc2icnI3jsahy/592LQDeMaqAZv4Nx+8Ty3aj2vjHS&#10;wnoTQDdpjg99HfpNK5sGZ3he4ptwrCevwyO4+g0AAP//AwBQSwMEFAAGAAgAAAAhAL6PC9DgAAAA&#10;CgEAAA8AAABkcnMvZG93bnJldi54bWxMj8FOg0AQhu8mvsNmTLy1S2utQFka04QYYzxI9b7AFGjZ&#10;WcIuFN/e8aTHmfny/98k+9l0YsLBtZYUrJYBCKTSVi3VCj6P2SIE4bymSneWUME3OtintzeJjit7&#10;pQ+ccl8LDiEXawWN930spSsbNNotbY/Et5MdjPY8DrWsBn3lcNPJdRBspdEtcUOjezw0WF7y0XBJ&#10;9v54PL/lWznZYjy1h6/L60um1P3d/LwD4XH2fzD86rM6pOxU2JEqJzoFYRStGFWw2ARrEExEmwfe&#10;FAqewhBkmsj/L6Q/AAAA//8DAFBLAQItABQABgAIAAAAIQC2gziS/gAAAOEBAAATAAAAAAAAAAAA&#10;AAAAAAAAAABbQ29udGVudF9UeXBlc10ueG1sUEsBAi0AFAAGAAgAAAAhADj9If/WAAAAlAEAAAsA&#10;AAAAAAAAAAAAAAAALwEAAF9yZWxzLy5yZWxzUEsBAi0AFAAGAAgAAAAhAFFmPLh2AgAATAUAAA4A&#10;AAAAAAAAAAAAAAAALgIAAGRycy9lMm9Eb2MueG1sUEsBAi0AFAAGAAgAAAAhAL6PC9DgAAAACgEA&#10;AA8AAAAAAAAAAAAAAAAA0AQAAGRycy9kb3ducmV2LnhtbFBLBQYAAAAABAAEAPMAAADdBQAAAAA=&#10;" adj=",3993" fillcolor="black [3213]" strokecolor="#09101d [484]" strokeweight="1pt"/>
                  </w:pict>
                </mc:Fallback>
              </mc:AlternateContent>
            </w:r>
          </w:p>
          <w:tbl>
            <w:tblPr>
              <w:tblStyle w:val="TableGrid"/>
              <w:tblW w:w="0" w:type="auto"/>
              <w:tblLayout w:type="fixed"/>
              <w:tblLook w:val="04A0" w:firstRow="1" w:lastRow="0" w:firstColumn="1" w:lastColumn="0" w:noHBand="0" w:noVBand="1"/>
            </w:tblPr>
            <w:tblGrid>
              <w:gridCol w:w="768"/>
              <w:gridCol w:w="5241"/>
              <w:gridCol w:w="1784"/>
              <w:gridCol w:w="2583"/>
            </w:tblGrid>
            <w:tr w:rsidR="00CE4807" w14:paraId="2E6830C3" w14:textId="77777777" w:rsidTr="00934316">
              <w:tc>
                <w:tcPr>
                  <w:tcW w:w="768" w:type="dxa"/>
                  <w:shd w:val="clear" w:color="auto" w:fill="E7E6E6" w:themeFill="background2"/>
                </w:tcPr>
                <w:p w14:paraId="257D5E25" w14:textId="77777777" w:rsidR="00CE4807" w:rsidRDefault="00CE4807" w:rsidP="00C36210">
                  <w:pPr>
                    <w:rPr>
                      <w:noProof/>
                    </w:rPr>
                  </w:pPr>
                </w:p>
              </w:tc>
              <w:tc>
                <w:tcPr>
                  <w:tcW w:w="5241" w:type="dxa"/>
                  <w:shd w:val="clear" w:color="auto" w:fill="E7E6E6" w:themeFill="background2"/>
                </w:tcPr>
                <w:p w14:paraId="310FBFA4" w14:textId="77777777" w:rsidR="001F6928" w:rsidRDefault="001F6928" w:rsidP="00C36210">
                  <w:pPr>
                    <w:rPr>
                      <w:rFonts w:ascii="Arial" w:hAnsi="Arial" w:cs="Arial"/>
                      <w:sz w:val="24"/>
                      <w:szCs w:val="24"/>
                    </w:rPr>
                  </w:pPr>
                </w:p>
                <w:p w14:paraId="224B49A4" w14:textId="1AA46DA9" w:rsidR="00CE4807" w:rsidRDefault="001F6928" w:rsidP="00C36210">
                  <w:pPr>
                    <w:rPr>
                      <w:rFonts w:ascii="Arial" w:hAnsi="Arial" w:cs="Arial"/>
                      <w:sz w:val="24"/>
                      <w:szCs w:val="24"/>
                    </w:rPr>
                  </w:pPr>
                  <w:r>
                    <w:rPr>
                      <w:rFonts w:ascii="Arial" w:hAnsi="Arial" w:cs="Arial"/>
                      <w:sz w:val="24"/>
                      <w:szCs w:val="24"/>
                    </w:rPr>
                    <w:t>What</w:t>
                  </w:r>
                </w:p>
                <w:p w14:paraId="55918A15" w14:textId="1EF290F3" w:rsidR="00CE4807" w:rsidRPr="00342B1C" w:rsidRDefault="00CE4807" w:rsidP="00C36210">
                  <w:pPr>
                    <w:rPr>
                      <w:rFonts w:ascii="Arial" w:hAnsi="Arial" w:cs="Arial"/>
                      <w:sz w:val="24"/>
                      <w:szCs w:val="24"/>
                    </w:rPr>
                  </w:pPr>
                </w:p>
              </w:tc>
              <w:tc>
                <w:tcPr>
                  <w:tcW w:w="1784" w:type="dxa"/>
                  <w:shd w:val="clear" w:color="auto" w:fill="E7E6E6" w:themeFill="background2"/>
                </w:tcPr>
                <w:p w14:paraId="6815F25A" w14:textId="77777777" w:rsidR="001F6928" w:rsidRDefault="001F6928" w:rsidP="00C36210">
                  <w:pPr>
                    <w:rPr>
                      <w:rFonts w:ascii="Arial" w:hAnsi="Arial" w:cs="Arial"/>
                      <w:sz w:val="24"/>
                      <w:szCs w:val="24"/>
                    </w:rPr>
                  </w:pPr>
                </w:p>
                <w:p w14:paraId="4B6B1CE6" w14:textId="4F032847" w:rsidR="00CE4807" w:rsidRDefault="00CE4807" w:rsidP="00C36210">
                  <w:pPr>
                    <w:rPr>
                      <w:rFonts w:ascii="Arial" w:hAnsi="Arial" w:cs="Arial"/>
                      <w:sz w:val="24"/>
                      <w:szCs w:val="24"/>
                    </w:rPr>
                  </w:pPr>
                  <w:r>
                    <w:rPr>
                      <w:rFonts w:ascii="Arial" w:hAnsi="Arial" w:cs="Arial"/>
                      <w:sz w:val="24"/>
                      <w:szCs w:val="24"/>
                    </w:rPr>
                    <w:t>When</w:t>
                  </w:r>
                </w:p>
              </w:tc>
              <w:tc>
                <w:tcPr>
                  <w:tcW w:w="2583" w:type="dxa"/>
                  <w:shd w:val="clear" w:color="auto" w:fill="E7E6E6" w:themeFill="background2"/>
                </w:tcPr>
                <w:p w14:paraId="024F51E4" w14:textId="77777777" w:rsidR="001F6928" w:rsidRDefault="001F6928" w:rsidP="00C36210">
                  <w:pPr>
                    <w:rPr>
                      <w:rFonts w:ascii="Arial" w:hAnsi="Arial" w:cs="Arial"/>
                      <w:sz w:val="24"/>
                      <w:szCs w:val="24"/>
                    </w:rPr>
                  </w:pPr>
                </w:p>
                <w:p w14:paraId="67407227" w14:textId="380538CC" w:rsidR="00CE4807" w:rsidRDefault="00CE4807" w:rsidP="00C36210">
                  <w:pPr>
                    <w:rPr>
                      <w:rFonts w:ascii="Arial" w:hAnsi="Arial" w:cs="Arial"/>
                      <w:sz w:val="24"/>
                      <w:szCs w:val="24"/>
                    </w:rPr>
                  </w:pPr>
                  <w:r>
                    <w:rPr>
                      <w:rFonts w:ascii="Arial" w:hAnsi="Arial" w:cs="Arial"/>
                      <w:sz w:val="24"/>
                      <w:szCs w:val="24"/>
                    </w:rPr>
                    <w:t xml:space="preserve">Who and </w:t>
                  </w:r>
                  <w:proofErr w:type="gramStart"/>
                  <w:r>
                    <w:rPr>
                      <w:rFonts w:ascii="Arial" w:hAnsi="Arial" w:cs="Arial"/>
                      <w:sz w:val="24"/>
                      <w:szCs w:val="24"/>
                    </w:rPr>
                    <w:t>How</w:t>
                  </w:r>
                  <w:proofErr w:type="gramEnd"/>
                </w:p>
              </w:tc>
            </w:tr>
            <w:tr w:rsidR="00C36210" w14:paraId="7B7D782C" w14:textId="77777777" w:rsidTr="008A25EC">
              <w:tc>
                <w:tcPr>
                  <w:tcW w:w="768" w:type="dxa"/>
                  <w:shd w:val="clear" w:color="auto" w:fill="DEE4EA"/>
                </w:tcPr>
                <w:p w14:paraId="767F59CF" w14:textId="2A2C4C02" w:rsidR="00C36210" w:rsidRDefault="00CB42EC" w:rsidP="00C36210">
                  <w:pPr>
                    <w:rPr>
                      <w:rFonts w:ascii="Arial" w:hAnsi="Arial" w:cs="Arial"/>
                      <w:sz w:val="24"/>
                      <w:szCs w:val="24"/>
                    </w:rPr>
                  </w:pPr>
                  <w:r>
                    <w:rPr>
                      <w:noProof/>
                    </w:rPr>
                    <w:drawing>
                      <wp:inline distT="0" distB="0" distL="0" distR="0" wp14:anchorId="006CB682" wp14:editId="59E433A0">
                        <wp:extent cx="364602" cy="364602"/>
                        <wp:effectExtent l="0" t="0" r="0" b="0"/>
                        <wp:docPr id="101355777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0EA556F5" w14:textId="617C5C84" w:rsidR="00C36210" w:rsidRDefault="00CF1E9D" w:rsidP="00C36210">
                  <w:pPr>
                    <w:rPr>
                      <w:rFonts w:ascii="Arial" w:hAnsi="Arial" w:cs="Arial"/>
                      <w:sz w:val="24"/>
                      <w:szCs w:val="24"/>
                    </w:rPr>
                  </w:pPr>
                  <w:r>
                    <w:rPr>
                      <w:rFonts w:ascii="Arial" w:hAnsi="Arial" w:cs="Arial"/>
                      <w:sz w:val="24"/>
                      <w:szCs w:val="24"/>
                    </w:rPr>
                    <w:t>Has a</w:t>
                  </w:r>
                  <w:r w:rsidR="00C36210" w:rsidRPr="00332C31">
                    <w:rPr>
                      <w:rFonts w:ascii="Arial" w:hAnsi="Arial" w:cs="Arial"/>
                      <w:sz w:val="24"/>
                      <w:szCs w:val="24"/>
                    </w:rPr>
                    <w:t xml:space="preserve"> transition programme</w:t>
                  </w:r>
                  <w:r w:rsidR="00C36210" w:rsidRPr="00342B1C">
                    <w:rPr>
                      <w:rFonts w:ascii="Arial" w:hAnsi="Arial" w:cs="Arial"/>
                      <w:sz w:val="24"/>
                      <w:szCs w:val="24"/>
                    </w:rPr>
                    <w:t xml:space="preserve"> been introduced such as Ready Steady Go or Together for Short Lives ‘A Checklist for a Good Transition’ </w:t>
                  </w:r>
                </w:p>
              </w:tc>
              <w:tc>
                <w:tcPr>
                  <w:tcW w:w="1784" w:type="dxa"/>
                  <w:shd w:val="clear" w:color="auto" w:fill="DEE4EA"/>
                </w:tcPr>
                <w:p w14:paraId="7805B91C" w14:textId="71A89084" w:rsidR="00C36210" w:rsidRDefault="00BD184C" w:rsidP="00C36210">
                  <w:pPr>
                    <w:rPr>
                      <w:rFonts w:ascii="Arial" w:hAnsi="Arial" w:cs="Arial"/>
                      <w:sz w:val="24"/>
                      <w:szCs w:val="24"/>
                    </w:rPr>
                  </w:pPr>
                  <w:r>
                    <w:rPr>
                      <w:rFonts w:ascii="Arial" w:hAnsi="Arial" w:cs="Arial"/>
                      <w:sz w:val="24"/>
                      <w:szCs w:val="24"/>
                    </w:rPr>
                    <w:t>Age</w:t>
                  </w:r>
                  <w:r w:rsidR="00C36210" w:rsidRPr="00C36210">
                    <w:rPr>
                      <w:rFonts w:ascii="Arial" w:hAnsi="Arial" w:cs="Arial"/>
                      <w:sz w:val="24"/>
                      <w:szCs w:val="24"/>
                    </w:rPr>
                    <w:t>13 years</w:t>
                  </w:r>
                </w:p>
              </w:tc>
              <w:tc>
                <w:tcPr>
                  <w:tcW w:w="2583" w:type="dxa"/>
                  <w:shd w:val="clear" w:color="auto" w:fill="DEE4EA"/>
                </w:tcPr>
                <w:p w14:paraId="0E9B6BA6" w14:textId="43D05F0C" w:rsidR="00C36210" w:rsidRDefault="00A52EF1" w:rsidP="00C36210">
                  <w:pPr>
                    <w:rPr>
                      <w:rFonts w:ascii="Arial" w:hAnsi="Arial" w:cs="Arial"/>
                      <w:sz w:val="24"/>
                      <w:szCs w:val="24"/>
                    </w:rPr>
                  </w:pPr>
                  <w:r>
                    <w:rPr>
                      <w:rFonts w:ascii="Arial" w:hAnsi="Arial" w:cs="Arial"/>
                      <w:sz w:val="24"/>
                      <w:szCs w:val="24"/>
                    </w:rPr>
                    <w:t xml:space="preserve">Ask your </w:t>
                  </w:r>
                  <w:r w:rsidR="00C36210" w:rsidRPr="00C36210">
                    <w:rPr>
                      <w:rFonts w:ascii="Arial" w:hAnsi="Arial" w:cs="Arial"/>
                      <w:sz w:val="24"/>
                      <w:szCs w:val="24"/>
                    </w:rPr>
                    <w:t xml:space="preserve">Children’s Community Specialist Nursing Team or an Acute Hospital </w:t>
                  </w:r>
                  <w:r>
                    <w:rPr>
                      <w:rFonts w:ascii="Arial" w:hAnsi="Arial" w:cs="Arial"/>
                      <w:sz w:val="24"/>
                      <w:szCs w:val="24"/>
                    </w:rPr>
                    <w:t xml:space="preserve">about this </w:t>
                  </w:r>
                </w:p>
              </w:tc>
            </w:tr>
            <w:tr w:rsidR="00C36210" w14:paraId="001B4993" w14:textId="77777777" w:rsidTr="008A25EC">
              <w:tc>
                <w:tcPr>
                  <w:tcW w:w="768" w:type="dxa"/>
                  <w:shd w:val="clear" w:color="auto" w:fill="DEE4EA"/>
                </w:tcPr>
                <w:p w14:paraId="17782B05" w14:textId="36B0EDB4" w:rsidR="00C36210" w:rsidRDefault="00FF1271" w:rsidP="00C36210">
                  <w:pPr>
                    <w:rPr>
                      <w:rFonts w:ascii="Arial" w:hAnsi="Arial" w:cs="Arial"/>
                      <w:sz w:val="24"/>
                      <w:szCs w:val="24"/>
                    </w:rPr>
                  </w:pPr>
                  <w:r>
                    <w:rPr>
                      <w:rFonts w:ascii="Arial" w:hAnsi="Arial" w:cs="Arial"/>
                      <w:noProof/>
                      <w:sz w:val="24"/>
                      <w:szCs w:val="24"/>
                    </w:rPr>
                    <w:lastRenderedPageBreak/>
                    <w:drawing>
                      <wp:inline distT="0" distB="0" distL="0" distR="0" wp14:anchorId="3F7F208E" wp14:editId="16AE459A">
                        <wp:extent cx="365760" cy="365760"/>
                        <wp:effectExtent l="0" t="0" r="0" b="0"/>
                        <wp:docPr id="904674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p>
              </w:tc>
              <w:tc>
                <w:tcPr>
                  <w:tcW w:w="5241" w:type="dxa"/>
                  <w:shd w:val="clear" w:color="auto" w:fill="DEE4EA"/>
                </w:tcPr>
                <w:p w14:paraId="78171C2E" w14:textId="65118964" w:rsidR="00C36210" w:rsidRDefault="00CF1E9D" w:rsidP="00C36210">
                  <w:pPr>
                    <w:rPr>
                      <w:rFonts w:ascii="Arial" w:hAnsi="Arial" w:cs="Arial"/>
                      <w:sz w:val="24"/>
                      <w:szCs w:val="24"/>
                    </w:rPr>
                  </w:pPr>
                  <w:r>
                    <w:rPr>
                      <w:rFonts w:ascii="Arial" w:hAnsi="Arial" w:cs="Arial"/>
                      <w:sz w:val="24"/>
                      <w:szCs w:val="24"/>
                    </w:rPr>
                    <w:t>Am I</w:t>
                  </w:r>
                  <w:r w:rsidR="00C36210" w:rsidRPr="00342B1C">
                    <w:rPr>
                      <w:rFonts w:ascii="Arial" w:hAnsi="Arial" w:cs="Arial"/>
                      <w:sz w:val="24"/>
                      <w:szCs w:val="24"/>
                    </w:rPr>
                    <w:t xml:space="preserve"> having </w:t>
                  </w:r>
                  <w:r w:rsidR="00C36210" w:rsidRPr="00582624">
                    <w:rPr>
                      <w:rFonts w:ascii="Arial" w:hAnsi="Arial" w:cs="Arial"/>
                      <w:sz w:val="24"/>
                      <w:szCs w:val="24"/>
                    </w:rPr>
                    <w:t>regular reviews</w:t>
                  </w:r>
                  <w:r w:rsidR="00C36210" w:rsidRPr="00342B1C">
                    <w:rPr>
                      <w:rFonts w:ascii="Arial" w:hAnsi="Arial" w:cs="Arial"/>
                      <w:sz w:val="24"/>
                      <w:szCs w:val="24"/>
                    </w:rPr>
                    <w:t xml:space="preserve"> of my goals, agreed as part of Ready Steady Go or ‘Checklist for a Good Transition’ </w:t>
                  </w:r>
                </w:p>
              </w:tc>
              <w:tc>
                <w:tcPr>
                  <w:tcW w:w="1784" w:type="dxa"/>
                  <w:shd w:val="clear" w:color="auto" w:fill="DEE4EA"/>
                </w:tcPr>
                <w:p w14:paraId="29A107D9" w14:textId="41568F22" w:rsidR="00C36210" w:rsidRDefault="00C36210" w:rsidP="00C36210">
                  <w:pPr>
                    <w:rPr>
                      <w:rFonts w:ascii="Arial" w:hAnsi="Arial" w:cs="Arial"/>
                      <w:sz w:val="24"/>
                      <w:szCs w:val="24"/>
                    </w:rPr>
                  </w:pPr>
                  <w:r>
                    <w:rPr>
                      <w:rFonts w:ascii="Arial" w:hAnsi="Arial" w:cs="Arial"/>
                      <w:sz w:val="24"/>
                      <w:szCs w:val="24"/>
                    </w:rPr>
                    <w:t>At least annually from 13 years</w:t>
                  </w:r>
                </w:p>
              </w:tc>
              <w:tc>
                <w:tcPr>
                  <w:tcW w:w="2583" w:type="dxa"/>
                  <w:shd w:val="clear" w:color="auto" w:fill="DEE4EA"/>
                </w:tcPr>
                <w:p w14:paraId="21B6E27B" w14:textId="4BCCE74A" w:rsidR="00C36210" w:rsidRDefault="00A52EF1" w:rsidP="00C36210">
                  <w:pPr>
                    <w:rPr>
                      <w:rFonts w:ascii="Arial" w:hAnsi="Arial" w:cs="Arial"/>
                      <w:sz w:val="24"/>
                      <w:szCs w:val="24"/>
                    </w:rPr>
                  </w:pPr>
                  <w:r>
                    <w:rPr>
                      <w:rFonts w:ascii="Arial" w:hAnsi="Arial" w:cs="Arial"/>
                      <w:sz w:val="24"/>
                      <w:szCs w:val="24"/>
                    </w:rPr>
                    <w:t xml:space="preserve">Ask your </w:t>
                  </w:r>
                  <w:r w:rsidR="00C36210" w:rsidRPr="00C36210">
                    <w:rPr>
                      <w:rFonts w:ascii="Arial" w:hAnsi="Arial" w:cs="Arial"/>
                      <w:sz w:val="24"/>
                      <w:szCs w:val="24"/>
                    </w:rPr>
                    <w:t xml:space="preserve">Children’s Community Specialist Nursing Team or an Acute Hospital </w:t>
                  </w:r>
                  <w:r>
                    <w:rPr>
                      <w:rFonts w:ascii="Arial" w:hAnsi="Arial" w:cs="Arial"/>
                      <w:sz w:val="24"/>
                      <w:szCs w:val="24"/>
                    </w:rPr>
                    <w:t>about this</w:t>
                  </w:r>
                </w:p>
              </w:tc>
            </w:tr>
            <w:tr w:rsidR="00C36210" w14:paraId="17EEF660" w14:textId="77777777" w:rsidTr="008A25EC">
              <w:tc>
                <w:tcPr>
                  <w:tcW w:w="768" w:type="dxa"/>
                  <w:shd w:val="clear" w:color="auto" w:fill="DEE4EA"/>
                </w:tcPr>
                <w:p w14:paraId="31E24B6B" w14:textId="4127AE9F" w:rsidR="00C36210" w:rsidRDefault="00FF1271" w:rsidP="00C36210">
                  <w:pPr>
                    <w:rPr>
                      <w:rFonts w:ascii="Arial" w:hAnsi="Arial" w:cs="Arial"/>
                      <w:sz w:val="24"/>
                      <w:szCs w:val="24"/>
                    </w:rPr>
                  </w:pPr>
                  <w:r>
                    <w:rPr>
                      <w:noProof/>
                    </w:rPr>
                    <w:drawing>
                      <wp:inline distT="0" distB="0" distL="0" distR="0" wp14:anchorId="2A62CF4C" wp14:editId="2BB75FAB">
                        <wp:extent cx="364602" cy="364602"/>
                        <wp:effectExtent l="0" t="0" r="0" b="0"/>
                        <wp:docPr id="1556177278"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5174187F" w14:textId="35B6FE38" w:rsidR="00C36210" w:rsidRPr="00332C31" w:rsidRDefault="00C36210" w:rsidP="00C36210">
                  <w:pPr>
                    <w:rPr>
                      <w:rFonts w:ascii="Arial" w:hAnsi="Arial" w:cs="Arial"/>
                      <w:sz w:val="24"/>
                      <w:szCs w:val="24"/>
                    </w:rPr>
                  </w:pPr>
                  <w:r w:rsidRPr="00332C31">
                    <w:rPr>
                      <w:rFonts w:ascii="Arial" w:hAnsi="Arial" w:cs="Arial"/>
                      <w:sz w:val="24"/>
                      <w:szCs w:val="24"/>
                    </w:rPr>
                    <w:t>Are there any Transition Health Clinics available to me</w:t>
                  </w:r>
                  <w:r w:rsidR="001012DE" w:rsidRPr="00332C31">
                    <w:rPr>
                      <w:rFonts w:ascii="Arial" w:hAnsi="Arial" w:cs="Arial"/>
                      <w:sz w:val="24"/>
                      <w:szCs w:val="24"/>
                    </w:rPr>
                    <w:t>, and when</w:t>
                  </w:r>
                  <w:r w:rsidRPr="00332C31">
                    <w:rPr>
                      <w:rFonts w:ascii="Arial" w:hAnsi="Arial" w:cs="Arial"/>
                      <w:sz w:val="24"/>
                      <w:szCs w:val="24"/>
                    </w:rPr>
                    <w:t xml:space="preserve">? </w:t>
                  </w:r>
                </w:p>
              </w:tc>
              <w:tc>
                <w:tcPr>
                  <w:tcW w:w="1784" w:type="dxa"/>
                  <w:shd w:val="clear" w:color="auto" w:fill="DEE4EA"/>
                </w:tcPr>
                <w:p w14:paraId="6DDC9314" w14:textId="21E9D765" w:rsidR="00C36210" w:rsidRDefault="00BD184C" w:rsidP="00C36210">
                  <w:pPr>
                    <w:rPr>
                      <w:rFonts w:ascii="Arial" w:hAnsi="Arial" w:cs="Arial"/>
                      <w:sz w:val="24"/>
                      <w:szCs w:val="24"/>
                    </w:rPr>
                  </w:pPr>
                  <w:r>
                    <w:rPr>
                      <w:rFonts w:ascii="Arial" w:hAnsi="Arial" w:cs="Arial"/>
                      <w:sz w:val="24"/>
                      <w:szCs w:val="24"/>
                    </w:rPr>
                    <w:t>A</w:t>
                  </w:r>
                  <w:r w:rsidRPr="00342B1C">
                    <w:rPr>
                      <w:rFonts w:ascii="Arial" w:hAnsi="Arial" w:cs="Arial"/>
                      <w:sz w:val="24"/>
                      <w:szCs w:val="24"/>
                    </w:rPr>
                    <w:t>ge 13 onwards</w:t>
                  </w:r>
                </w:p>
              </w:tc>
              <w:tc>
                <w:tcPr>
                  <w:tcW w:w="2583" w:type="dxa"/>
                  <w:shd w:val="clear" w:color="auto" w:fill="DEE4EA"/>
                </w:tcPr>
                <w:p w14:paraId="42036964" w14:textId="2DF62E9B" w:rsidR="00C36210" w:rsidRDefault="00BD184C" w:rsidP="00C36210">
                  <w:pPr>
                    <w:rPr>
                      <w:rFonts w:ascii="Arial" w:hAnsi="Arial" w:cs="Arial"/>
                      <w:sz w:val="24"/>
                      <w:szCs w:val="24"/>
                    </w:rPr>
                  </w:pPr>
                  <w:r>
                    <w:rPr>
                      <w:rFonts w:ascii="Arial" w:hAnsi="Arial" w:cs="Arial"/>
                      <w:sz w:val="24"/>
                      <w:szCs w:val="24"/>
                    </w:rPr>
                    <w:t>Ask your specialist healthcare</w:t>
                  </w:r>
                  <w:r w:rsidR="001012DE">
                    <w:rPr>
                      <w:rFonts w:ascii="Arial" w:hAnsi="Arial" w:cs="Arial"/>
                      <w:sz w:val="24"/>
                      <w:szCs w:val="24"/>
                    </w:rPr>
                    <w:t xml:space="preserve"> team</w:t>
                  </w:r>
                </w:p>
              </w:tc>
            </w:tr>
            <w:tr w:rsidR="00C36210" w14:paraId="0EB755CE" w14:textId="77777777" w:rsidTr="008A25EC">
              <w:tc>
                <w:tcPr>
                  <w:tcW w:w="768" w:type="dxa"/>
                  <w:shd w:val="clear" w:color="auto" w:fill="DEE4EA"/>
                </w:tcPr>
                <w:p w14:paraId="456E7A92" w14:textId="48A52663" w:rsidR="00C36210" w:rsidRDefault="00FF1271" w:rsidP="00C36210">
                  <w:pPr>
                    <w:rPr>
                      <w:rFonts w:ascii="Arial" w:hAnsi="Arial" w:cs="Arial"/>
                      <w:sz w:val="24"/>
                      <w:szCs w:val="24"/>
                    </w:rPr>
                  </w:pPr>
                  <w:r>
                    <w:rPr>
                      <w:noProof/>
                    </w:rPr>
                    <w:drawing>
                      <wp:inline distT="0" distB="0" distL="0" distR="0" wp14:anchorId="02BE8381" wp14:editId="61C78FAD">
                        <wp:extent cx="364602" cy="364602"/>
                        <wp:effectExtent l="0" t="0" r="0" b="0"/>
                        <wp:docPr id="260304128"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1B760629" w14:textId="0F6A194D" w:rsidR="00BD184C" w:rsidRPr="00332C31" w:rsidRDefault="001012DE" w:rsidP="00BD184C">
                  <w:pPr>
                    <w:rPr>
                      <w:rFonts w:ascii="Arial" w:hAnsi="Arial" w:cs="Arial"/>
                      <w:sz w:val="24"/>
                      <w:szCs w:val="24"/>
                    </w:rPr>
                  </w:pPr>
                  <w:r w:rsidRPr="00332C31">
                    <w:rPr>
                      <w:rFonts w:ascii="Arial" w:hAnsi="Arial" w:cs="Arial"/>
                      <w:sz w:val="24"/>
                      <w:szCs w:val="24"/>
                    </w:rPr>
                    <w:t>Have my</w:t>
                  </w:r>
                  <w:r w:rsidR="00BD184C" w:rsidRPr="00332C31">
                    <w:rPr>
                      <w:rFonts w:ascii="Arial" w:hAnsi="Arial" w:cs="Arial"/>
                      <w:sz w:val="24"/>
                      <w:szCs w:val="24"/>
                    </w:rPr>
                    <w:t xml:space="preserve"> Transition Health Outcomes been discussed within </w:t>
                  </w:r>
                  <w:r w:rsidR="00024DF8" w:rsidRPr="00332C31">
                    <w:rPr>
                      <w:rFonts w:ascii="Arial" w:hAnsi="Arial" w:cs="Arial"/>
                      <w:sz w:val="24"/>
                      <w:szCs w:val="24"/>
                    </w:rPr>
                    <w:t>m</w:t>
                  </w:r>
                  <w:r w:rsidR="00BD184C" w:rsidRPr="00332C31">
                    <w:rPr>
                      <w:rFonts w:ascii="Arial" w:hAnsi="Arial" w:cs="Arial"/>
                      <w:sz w:val="24"/>
                      <w:szCs w:val="24"/>
                    </w:rPr>
                    <w:t>y Education Health Care</w:t>
                  </w:r>
                  <w:r w:rsidR="00024DF8" w:rsidRPr="00332C31">
                    <w:rPr>
                      <w:rFonts w:ascii="Arial" w:hAnsi="Arial" w:cs="Arial"/>
                      <w:sz w:val="24"/>
                      <w:szCs w:val="24"/>
                    </w:rPr>
                    <w:t xml:space="preserve"> (EHC)</w:t>
                  </w:r>
                  <w:r w:rsidR="00BD184C" w:rsidRPr="00332C31">
                    <w:rPr>
                      <w:rFonts w:ascii="Arial" w:hAnsi="Arial" w:cs="Arial"/>
                      <w:sz w:val="24"/>
                      <w:szCs w:val="24"/>
                    </w:rPr>
                    <w:t xml:space="preserve"> </w:t>
                  </w:r>
                  <w:r w:rsidR="003E1045" w:rsidRPr="00332C31">
                    <w:rPr>
                      <w:rFonts w:ascii="Arial" w:hAnsi="Arial" w:cs="Arial"/>
                      <w:sz w:val="24"/>
                      <w:szCs w:val="24"/>
                    </w:rPr>
                    <w:t>plan?</w:t>
                  </w:r>
                </w:p>
                <w:p w14:paraId="3A6107A2" w14:textId="77777777" w:rsidR="00C36210" w:rsidRPr="00332C31" w:rsidRDefault="00C36210" w:rsidP="00C36210">
                  <w:pPr>
                    <w:rPr>
                      <w:rFonts w:ascii="Arial" w:hAnsi="Arial" w:cs="Arial"/>
                      <w:sz w:val="24"/>
                      <w:szCs w:val="24"/>
                    </w:rPr>
                  </w:pPr>
                </w:p>
              </w:tc>
              <w:tc>
                <w:tcPr>
                  <w:tcW w:w="1784" w:type="dxa"/>
                  <w:shd w:val="clear" w:color="auto" w:fill="DEE4EA"/>
                </w:tcPr>
                <w:p w14:paraId="376EAE77" w14:textId="0A3696C4" w:rsidR="00C36210" w:rsidRDefault="00BD184C" w:rsidP="00C36210">
                  <w:pPr>
                    <w:rPr>
                      <w:rFonts w:ascii="Arial" w:hAnsi="Arial" w:cs="Arial"/>
                      <w:sz w:val="24"/>
                      <w:szCs w:val="24"/>
                    </w:rPr>
                  </w:pPr>
                  <w:r>
                    <w:rPr>
                      <w:rFonts w:ascii="Arial" w:hAnsi="Arial" w:cs="Arial"/>
                      <w:sz w:val="24"/>
                      <w:szCs w:val="24"/>
                    </w:rPr>
                    <w:t>A</w:t>
                  </w:r>
                  <w:r w:rsidRPr="00342B1C">
                    <w:rPr>
                      <w:rFonts w:ascii="Arial" w:hAnsi="Arial" w:cs="Arial"/>
                      <w:sz w:val="24"/>
                      <w:szCs w:val="24"/>
                    </w:rPr>
                    <w:t>ge 14 years</w:t>
                  </w:r>
                  <w:r>
                    <w:rPr>
                      <w:rFonts w:ascii="Arial" w:hAnsi="Arial" w:cs="Arial"/>
                      <w:sz w:val="24"/>
                      <w:szCs w:val="24"/>
                    </w:rPr>
                    <w:t xml:space="preserve"> onwards</w:t>
                  </w:r>
                </w:p>
              </w:tc>
              <w:tc>
                <w:tcPr>
                  <w:tcW w:w="2583" w:type="dxa"/>
                  <w:shd w:val="clear" w:color="auto" w:fill="DEE4EA"/>
                </w:tcPr>
                <w:p w14:paraId="2B0D1EF0" w14:textId="77777777" w:rsidR="00C36210" w:rsidRDefault="00BD184C" w:rsidP="00C36210">
                  <w:pPr>
                    <w:rPr>
                      <w:rFonts w:ascii="Arial" w:hAnsi="Arial" w:cs="Arial"/>
                      <w:sz w:val="24"/>
                      <w:szCs w:val="24"/>
                    </w:rPr>
                  </w:pPr>
                  <w:r>
                    <w:rPr>
                      <w:rFonts w:ascii="Arial" w:hAnsi="Arial" w:cs="Arial"/>
                      <w:sz w:val="24"/>
                      <w:szCs w:val="24"/>
                    </w:rPr>
                    <w:t>Ask at your annual review</w:t>
                  </w:r>
                  <w:r w:rsidR="00061C78">
                    <w:rPr>
                      <w:rFonts w:ascii="Arial" w:hAnsi="Arial" w:cs="Arial"/>
                      <w:sz w:val="24"/>
                      <w:szCs w:val="24"/>
                    </w:rPr>
                    <w:t>.</w:t>
                  </w:r>
                </w:p>
                <w:p w14:paraId="4A0B4349" w14:textId="77777777" w:rsidR="00061C78" w:rsidRPr="00061C78" w:rsidRDefault="00061C78" w:rsidP="00061C78">
                  <w:pPr>
                    <w:rPr>
                      <w:rFonts w:ascii="Arial" w:hAnsi="Arial" w:cs="Arial"/>
                      <w:sz w:val="24"/>
                      <w:szCs w:val="24"/>
                    </w:rPr>
                  </w:pPr>
                  <w:r w:rsidRPr="00061C78">
                    <w:rPr>
                      <w:rFonts w:ascii="Arial" w:hAnsi="Arial" w:cs="Arial"/>
                      <w:sz w:val="24"/>
                      <w:szCs w:val="24"/>
                    </w:rPr>
                    <w:t xml:space="preserve">Talk to your school and </w:t>
                  </w:r>
                </w:p>
                <w:p w14:paraId="2C27D230" w14:textId="2D2135BE" w:rsidR="00061C78" w:rsidRDefault="00061C78" w:rsidP="00061C78">
                  <w:pPr>
                    <w:rPr>
                      <w:rFonts w:ascii="Arial" w:hAnsi="Arial" w:cs="Arial"/>
                      <w:sz w:val="24"/>
                      <w:szCs w:val="24"/>
                    </w:rPr>
                  </w:pPr>
                  <w:r w:rsidRPr="00061C78">
                    <w:rPr>
                      <w:rFonts w:ascii="Arial" w:hAnsi="Arial" w:cs="Arial"/>
                      <w:sz w:val="24"/>
                      <w:szCs w:val="24"/>
                    </w:rPr>
                    <w:t xml:space="preserve">health care team(s)  </w:t>
                  </w:r>
                </w:p>
              </w:tc>
            </w:tr>
            <w:tr w:rsidR="00C36210" w14:paraId="17C3E015" w14:textId="77777777" w:rsidTr="008A25EC">
              <w:tc>
                <w:tcPr>
                  <w:tcW w:w="768" w:type="dxa"/>
                  <w:shd w:val="clear" w:color="auto" w:fill="DEE4EA"/>
                </w:tcPr>
                <w:p w14:paraId="2A637590" w14:textId="77D17892" w:rsidR="00C36210" w:rsidRDefault="00FF1271" w:rsidP="00C36210">
                  <w:pPr>
                    <w:rPr>
                      <w:rFonts w:ascii="Arial" w:hAnsi="Arial" w:cs="Arial"/>
                      <w:sz w:val="24"/>
                      <w:szCs w:val="24"/>
                    </w:rPr>
                  </w:pPr>
                  <w:r>
                    <w:rPr>
                      <w:noProof/>
                    </w:rPr>
                    <w:drawing>
                      <wp:inline distT="0" distB="0" distL="0" distR="0" wp14:anchorId="3A0B6A7B" wp14:editId="6300CAD2">
                        <wp:extent cx="364602" cy="364602"/>
                        <wp:effectExtent l="0" t="0" r="0" b="0"/>
                        <wp:docPr id="7800627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44A1D1DB" w14:textId="62966A22" w:rsidR="00C36210" w:rsidRPr="00332C31" w:rsidRDefault="001F6928" w:rsidP="00C36210">
                  <w:pPr>
                    <w:rPr>
                      <w:rFonts w:ascii="Arial" w:hAnsi="Arial" w:cs="Arial"/>
                      <w:sz w:val="24"/>
                      <w:szCs w:val="24"/>
                    </w:rPr>
                  </w:pPr>
                  <w:r w:rsidRPr="00332C31">
                    <w:rPr>
                      <w:rFonts w:ascii="Arial" w:hAnsi="Arial" w:cs="Arial"/>
                      <w:sz w:val="24"/>
                      <w:szCs w:val="24"/>
                    </w:rPr>
                    <w:t>Does my</w:t>
                  </w:r>
                  <w:r w:rsidR="00BD184C" w:rsidRPr="00332C31">
                    <w:rPr>
                      <w:rFonts w:ascii="Arial" w:hAnsi="Arial" w:cs="Arial"/>
                      <w:sz w:val="24"/>
                      <w:szCs w:val="24"/>
                    </w:rPr>
                    <w:t xml:space="preserve"> GP </w:t>
                  </w:r>
                  <w:r w:rsidR="003E1045" w:rsidRPr="00332C31">
                    <w:rPr>
                      <w:rFonts w:ascii="Arial" w:hAnsi="Arial" w:cs="Arial"/>
                      <w:sz w:val="24"/>
                      <w:szCs w:val="24"/>
                    </w:rPr>
                    <w:t>have</w:t>
                  </w:r>
                  <w:r w:rsidR="00BD184C" w:rsidRPr="00332C31">
                    <w:rPr>
                      <w:rFonts w:ascii="Arial" w:hAnsi="Arial" w:cs="Arial"/>
                      <w:sz w:val="24"/>
                      <w:szCs w:val="24"/>
                    </w:rPr>
                    <w:t xml:space="preserve"> an overview of my Health Transition </w:t>
                  </w:r>
                  <w:r w:rsidR="003E1045" w:rsidRPr="00332C31">
                    <w:rPr>
                      <w:rFonts w:ascii="Arial" w:hAnsi="Arial" w:cs="Arial"/>
                      <w:sz w:val="24"/>
                      <w:szCs w:val="24"/>
                    </w:rPr>
                    <w:t>Plan?</w:t>
                  </w:r>
                </w:p>
              </w:tc>
              <w:tc>
                <w:tcPr>
                  <w:tcW w:w="1784" w:type="dxa"/>
                  <w:shd w:val="clear" w:color="auto" w:fill="DEE4EA"/>
                </w:tcPr>
                <w:p w14:paraId="0EFC8F69" w14:textId="578DE0C2" w:rsidR="00C36210" w:rsidRDefault="00BD184C" w:rsidP="00C36210">
                  <w:pPr>
                    <w:rPr>
                      <w:rFonts w:ascii="Arial" w:hAnsi="Arial" w:cs="Arial"/>
                      <w:sz w:val="24"/>
                      <w:szCs w:val="24"/>
                    </w:rPr>
                  </w:pPr>
                  <w:r>
                    <w:rPr>
                      <w:rFonts w:ascii="Arial" w:hAnsi="Arial" w:cs="Arial"/>
                      <w:sz w:val="24"/>
                      <w:szCs w:val="24"/>
                    </w:rPr>
                    <w:t>Age 13 onwards</w:t>
                  </w:r>
                </w:p>
              </w:tc>
              <w:tc>
                <w:tcPr>
                  <w:tcW w:w="2583" w:type="dxa"/>
                  <w:shd w:val="clear" w:color="auto" w:fill="DEE4EA"/>
                </w:tcPr>
                <w:p w14:paraId="0A166240" w14:textId="325191F1" w:rsidR="00C36210" w:rsidRDefault="00BD184C" w:rsidP="00C36210">
                  <w:pPr>
                    <w:rPr>
                      <w:rFonts w:ascii="Arial" w:hAnsi="Arial" w:cs="Arial"/>
                      <w:sz w:val="24"/>
                      <w:szCs w:val="24"/>
                    </w:rPr>
                  </w:pPr>
                  <w:r>
                    <w:rPr>
                      <w:rFonts w:ascii="Arial" w:hAnsi="Arial" w:cs="Arial"/>
                      <w:sz w:val="24"/>
                      <w:szCs w:val="24"/>
                    </w:rPr>
                    <w:t>Can this be shared, ask your health teams</w:t>
                  </w:r>
                </w:p>
              </w:tc>
            </w:tr>
            <w:tr w:rsidR="00C36210" w14:paraId="61571900" w14:textId="77777777" w:rsidTr="008A25EC">
              <w:tc>
                <w:tcPr>
                  <w:tcW w:w="768" w:type="dxa"/>
                  <w:shd w:val="clear" w:color="auto" w:fill="DEE4EA"/>
                </w:tcPr>
                <w:p w14:paraId="50784D42" w14:textId="0CE089EE" w:rsidR="00C36210" w:rsidRDefault="00FF1271" w:rsidP="00C36210">
                  <w:pPr>
                    <w:rPr>
                      <w:rFonts w:ascii="Arial" w:hAnsi="Arial" w:cs="Arial"/>
                      <w:sz w:val="24"/>
                      <w:szCs w:val="24"/>
                    </w:rPr>
                  </w:pPr>
                  <w:r>
                    <w:rPr>
                      <w:noProof/>
                    </w:rPr>
                    <w:drawing>
                      <wp:inline distT="0" distB="0" distL="0" distR="0" wp14:anchorId="1D182470" wp14:editId="423AA046">
                        <wp:extent cx="364602" cy="364602"/>
                        <wp:effectExtent l="0" t="0" r="0" b="0"/>
                        <wp:docPr id="200173135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3FD42E8F" w14:textId="4983497C" w:rsidR="00C36210" w:rsidRPr="00332C31" w:rsidRDefault="001F6928" w:rsidP="00C36210">
                  <w:pPr>
                    <w:rPr>
                      <w:rFonts w:ascii="Arial" w:hAnsi="Arial" w:cs="Arial"/>
                      <w:sz w:val="24"/>
                      <w:szCs w:val="24"/>
                    </w:rPr>
                  </w:pPr>
                  <w:r w:rsidRPr="00332C31">
                    <w:rPr>
                      <w:rFonts w:ascii="Arial" w:hAnsi="Arial" w:cs="Arial"/>
                      <w:sz w:val="24"/>
                      <w:szCs w:val="24"/>
                    </w:rPr>
                    <w:t xml:space="preserve">Have I checked with my </w:t>
                  </w:r>
                  <w:r w:rsidR="00BD184C" w:rsidRPr="00332C31">
                    <w:rPr>
                      <w:rFonts w:ascii="Arial" w:hAnsi="Arial" w:cs="Arial"/>
                      <w:sz w:val="24"/>
                      <w:szCs w:val="24"/>
                    </w:rPr>
                    <w:t xml:space="preserve">GP to ensure I am registered on the Learning Disability </w:t>
                  </w:r>
                  <w:r w:rsidR="003E1045" w:rsidRPr="00332C31">
                    <w:rPr>
                      <w:rFonts w:ascii="Arial" w:hAnsi="Arial" w:cs="Arial"/>
                      <w:sz w:val="24"/>
                      <w:szCs w:val="24"/>
                    </w:rPr>
                    <w:t>Register?</w:t>
                  </w:r>
                </w:p>
                <w:p w14:paraId="3238CFB1" w14:textId="3546EEE8" w:rsidR="00CB42EC" w:rsidRPr="00332C31" w:rsidRDefault="00CB42EC" w:rsidP="00C36210">
                  <w:pPr>
                    <w:rPr>
                      <w:rFonts w:ascii="Arial" w:hAnsi="Arial" w:cs="Arial"/>
                      <w:sz w:val="24"/>
                      <w:szCs w:val="24"/>
                    </w:rPr>
                  </w:pPr>
                </w:p>
              </w:tc>
              <w:tc>
                <w:tcPr>
                  <w:tcW w:w="1784" w:type="dxa"/>
                  <w:shd w:val="clear" w:color="auto" w:fill="DEE4EA"/>
                </w:tcPr>
                <w:p w14:paraId="488496A9" w14:textId="375B51AC" w:rsidR="00C36210" w:rsidRDefault="00BD184C" w:rsidP="00C36210">
                  <w:pPr>
                    <w:rPr>
                      <w:rFonts w:ascii="Arial" w:hAnsi="Arial" w:cs="Arial"/>
                      <w:sz w:val="24"/>
                      <w:szCs w:val="24"/>
                    </w:rPr>
                  </w:pPr>
                  <w:r w:rsidRPr="00EF3828">
                    <w:rPr>
                      <w:rFonts w:ascii="Arial" w:hAnsi="Arial" w:cs="Arial"/>
                      <w:sz w:val="24"/>
                      <w:szCs w:val="24"/>
                    </w:rPr>
                    <w:t>B</w:t>
                  </w:r>
                  <w:r w:rsidRPr="00342B1C">
                    <w:rPr>
                      <w:rFonts w:ascii="Arial" w:hAnsi="Arial" w:cs="Arial"/>
                      <w:sz w:val="24"/>
                      <w:szCs w:val="24"/>
                    </w:rPr>
                    <w:t>efore my 14</w:t>
                  </w:r>
                  <w:r w:rsidRPr="00342B1C">
                    <w:rPr>
                      <w:rFonts w:ascii="Arial" w:hAnsi="Arial" w:cs="Arial"/>
                      <w:sz w:val="24"/>
                      <w:szCs w:val="24"/>
                      <w:vertAlign w:val="superscript"/>
                    </w:rPr>
                    <w:t>th</w:t>
                  </w:r>
                  <w:r w:rsidRPr="00342B1C">
                    <w:rPr>
                      <w:rFonts w:ascii="Arial" w:hAnsi="Arial" w:cs="Arial"/>
                      <w:sz w:val="24"/>
                      <w:szCs w:val="24"/>
                    </w:rPr>
                    <w:t xml:space="preserve"> birthday</w:t>
                  </w:r>
                </w:p>
              </w:tc>
              <w:tc>
                <w:tcPr>
                  <w:tcW w:w="2583" w:type="dxa"/>
                  <w:shd w:val="clear" w:color="auto" w:fill="DEE4EA"/>
                </w:tcPr>
                <w:p w14:paraId="5C87585D" w14:textId="77777777" w:rsidR="00C36210" w:rsidRDefault="00BD184C" w:rsidP="00C36210">
                  <w:pPr>
                    <w:rPr>
                      <w:rFonts w:ascii="Arial" w:hAnsi="Arial" w:cs="Arial"/>
                      <w:sz w:val="24"/>
                      <w:szCs w:val="24"/>
                    </w:rPr>
                  </w:pPr>
                  <w:r>
                    <w:rPr>
                      <w:rFonts w:ascii="Arial" w:hAnsi="Arial" w:cs="Arial"/>
                      <w:sz w:val="24"/>
                      <w:szCs w:val="24"/>
                    </w:rPr>
                    <w:t>If I have a learning disability</w:t>
                  </w:r>
                  <w:r w:rsidR="006D77DB">
                    <w:rPr>
                      <w:rFonts w:ascii="Arial" w:hAnsi="Arial" w:cs="Arial"/>
                      <w:sz w:val="24"/>
                      <w:szCs w:val="24"/>
                    </w:rPr>
                    <w:t>.</w:t>
                  </w:r>
                </w:p>
                <w:p w14:paraId="2194B7AD" w14:textId="47D918EF" w:rsidR="006D77DB" w:rsidRDefault="006D77DB" w:rsidP="00C36210">
                  <w:pPr>
                    <w:rPr>
                      <w:rFonts w:ascii="Arial" w:hAnsi="Arial" w:cs="Arial"/>
                      <w:sz w:val="24"/>
                      <w:szCs w:val="24"/>
                    </w:rPr>
                  </w:pPr>
                  <w:r>
                    <w:rPr>
                      <w:rFonts w:ascii="Arial" w:hAnsi="Arial" w:cs="Arial"/>
                      <w:sz w:val="24"/>
                      <w:szCs w:val="24"/>
                    </w:rPr>
                    <w:t>Ask your GP practice</w:t>
                  </w:r>
                </w:p>
              </w:tc>
            </w:tr>
            <w:tr w:rsidR="00C36210" w14:paraId="54191ABE" w14:textId="77777777" w:rsidTr="008A25EC">
              <w:tc>
                <w:tcPr>
                  <w:tcW w:w="768" w:type="dxa"/>
                  <w:shd w:val="clear" w:color="auto" w:fill="DEE4EA"/>
                </w:tcPr>
                <w:p w14:paraId="6566F4D5" w14:textId="4B22B9FB" w:rsidR="00C36210" w:rsidRDefault="00FF1271" w:rsidP="00C36210">
                  <w:pPr>
                    <w:rPr>
                      <w:rFonts w:ascii="Arial" w:hAnsi="Arial" w:cs="Arial"/>
                      <w:sz w:val="24"/>
                      <w:szCs w:val="24"/>
                    </w:rPr>
                  </w:pPr>
                  <w:r>
                    <w:rPr>
                      <w:noProof/>
                    </w:rPr>
                    <w:drawing>
                      <wp:inline distT="0" distB="0" distL="0" distR="0" wp14:anchorId="0E45A8F4" wp14:editId="216F5928">
                        <wp:extent cx="364602" cy="364602"/>
                        <wp:effectExtent l="0" t="0" r="0" b="0"/>
                        <wp:docPr id="36615838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39CB756F" w14:textId="3E767FA7" w:rsidR="00C36210" w:rsidRDefault="001F6928" w:rsidP="00BD184C">
                  <w:pPr>
                    <w:rPr>
                      <w:rFonts w:ascii="Arial" w:hAnsi="Arial" w:cs="Arial"/>
                      <w:sz w:val="24"/>
                      <w:szCs w:val="24"/>
                    </w:rPr>
                  </w:pPr>
                  <w:r>
                    <w:rPr>
                      <w:rFonts w:ascii="Arial" w:hAnsi="Arial" w:cs="Arial"/>
                      <w:sz w:val="24"/>
                      <w:szCs w:val="24"/>
                    </w:rPr>
                    <w:t>Have I been made</w:t>
                  </w:r>
                  <w:r w:rsidR="00BD184C" w:rsidRPr="00342B1C">
                    <w:rPr>
                      <w:rFonts w:ascii="Arial" w:hAnsi="Arial" w:cs="Arial"/>
                      <w:sz w:val="24"/>
                      <w:szCs w:val="24"/>
                    </w:rPr>
                    <w:t xml:space="preserve"> aware of the entitlement to an annual health </w:t>
                  </w:r>
                  <w:r w:rsidR="003E1045">
                    <w:rPr>
                      <w:rFonts w:ascii="Arial" w:hAnsi="Arial" w:cs="Arial"/>
                      <w:sz w:val="24"/>
                      <w:szCs w:val="24"/>
                    </w:rPr>
                    <w:t>check?</w:t>
                  </w:r>
                </w:p>
              </w:tc>
              <w:tc>
                <w:tcPr>
                  <w:tcW w:w="1784" w:type="dxa"/>
                  <w:shd w:val="clear" w:color="auto" w:fill="DEE4EA"/>
                </w:tcPr>
                <w:p w14:paraId="4D64E5EF" w14:textId="14EFCA3D" w:rsidR="00C36210" w:rsidRDefault="00BD184C" w:rsidP="00C36210">
                  <w:pPr>
                    <w:rPr>
                      <w:rFonts w:ascii="Arial" w:hAnsi="Arial" w:cs="Arial"/>
                      <w:sz w:val="24"/>
                      <w:szCs w:val="24"/>
                    </w:rPr>
                  </w:pPr>
                  <w:r>
                    <w:rPr>
                      <w:rFonts w:ascii="Arial" w:hAnsi="Arial" w:cs="Arial"/>
                      <w:sz w:val="24"/>
                      <w:szCs w:val="24"/>
                    </w:rPr>
                    <w:t>From 14 years</w:t>
                  </w:r>
                </w:p>
              </w:tc>
              <w:tc>
                <w:tcPr>
                  <w:tcW w:w="2583" w:type="dxa"/>
                  <w:shd w:val="clear" w:color="auto" w:fill="DEE4EA"/>
                </w:tcPr>
                <w:p w14:paraId="32D5EE06" w14:textId="4D4D1A2D" w:rsidR="00C36210" w:rsidRDefault="00BD184C" w:rsidP="00C36210">
                  <w:pPr>
                    <w:rPr>
                      <w:rFonts w:ascii="Arial" w:hAnsi="Arial" w:cs="Arial"/>
                      <w:sz w:val="24"/>
                      <w:szCs w:val="24"/>
                    </w:rPr>
                  </w:pPr>
                  <w:r>
                    <w:rPr>
                      <w:rFonts w:ascii="Arial" w:hAnsi="Arial" w:cs="Arial"/>
                      <w:sz w:val="24"/>
                      <w:szCs w:val="24"/>
                    </w:rPr>
                    <w:t>Find out about annual health checks</w:t>
                  </w:r>
                </w:p>
              </w:tc>
            </w:tr>
            <w:tr w:rsidR="00C36210" w14:paraId="475D81B0" w14:textId="77777777" w:rsidTr="008A25EC">
              <w:tc>
                <w:tcPr>
                  <w:tcW w:w="768" w:type="dxa"/>
                  <w:shd w:val="clear" w:color="auto" w:fill="DEE4EA"/>
                </w:tcPr>
                <w:p w14:paraId="6223DE90" w14:textId="1E1E1CC4" w:rsidR="00C36210" w:rsidRDefault="00FF1271" w:rsidP="00C36210">
                  <w:pPr>
                    <w:rPr>
                      <w:rFonts w:ascii="Arial" w:hAnsi="Arial" w:cs="Arial"/>
                      <w:sz w:val="24"/>
                      <w:szCs w:val="24"/>
                    </w:rPr>
                  </w:pPr>
                  <w:r>
                    <w:rPr>
                      <w:noProof/>
                    </w:rPr>
                    <w:drawing>
                      <wp:inline distT="0" distB="0" distL="0" distR="0" wp14:anchorId="04424401" wp14:editId="7D3781B2">
                        <wp:extent cx="364602" cy="364602"/>
                        <wp:effectExtent l="0" t="0" r="0" b="0"/>
                        <wp:docPr id="159246833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344D096D" w14:textId="5C09C543" w:rsidR="00BD184C" w:rsidRPr="00342B1C" w:rsidRDefault="001F6928" w:rsidP="00BD184C">
                  <w:pPr>
                    <w:rPr>
                      <w:rFonts w:ascii="Arial" w:hAnsi="Arial" w:cs="Arial"/>
                      <w:sz w:val="24"/>
                      <w:szCs w:val="24"/>
                    </w:rPr>
                  </w:pPr>
                  <w:r>
                    <w:rPr>
                      <w:rFonts w:ascii="Arial" w:hAnsi="Arial" w:cs="Arial"/>
                      <w:sz w:val="24"/>
                      <w:szCs w:val="24"/>
                    </w:rPr>
                    <w:t>Do I</w:t>
                  </w:r>
                  <w:r w:rsidR="00BD184C" w:rsidRPr="00342B1C">
                    <w:rPr>
                      <w:rFonts w:ascii="Arial" w:hAnsi="Arial" w:cs="Arial"/>
                      <w:sz w:val="24"/>
                      <w:szCs w:val="24"/>
                    </w:rPr>
                    <w:t xml:space="preserve"> know where to find information about a Hospital </w:t>
                  </w:r>
                  <w:r w:rsidR="003E1045" w:rsidRPr="00342B1C">
                    <w:rPr>
                      <w:rFonts w:ascii="Arial" w:hAnsi="Arial" w:cs="Arial"/>
                      <w:sz w:val="24"/>
                      <w:szCs w:val="24"/>
                    </w:rPr>
                    <w:t>Passport?</w:t>
                  </w:r>
                </w:p>
                <w:p w14:paraId="0A6F5EF0" w14:textId="77777777" w:rsidR="00BD184C" w:rsidRPr="00A76CCC" w:rsidRDefault="00BD184C" w:rsidP="00BD184C">
                  <w:pPr>
                    <w:pStyle w:val="ListParagraph"/>
                    <w:rPr>
                      <w:rFonts w:ascii="Arial" w:hAnsi="Arial" w:cs="Arial"/>
                      <w:sz w:val="24"/>
                      <w:szCs w:val="24"/>
                    </w:rPr>
                  </w:pPr>
                </w:p>
                <w:p w14:paraId="151E179A" w14:textId="77777777" w:rsidR="00C36210" w:rsidRDefault="00C36210" w:rsidP="00C36210">
                  <w:pPr>
                    <w:rPr>
                      <w:rFonts w:ascii="Arial" w:hAnsi="Arial" w:cs="Arial"/>
                      <w:sz w:val="24"/>
                      <w:szCs w:val="24"/>
                    </w:rPr>
                  </w:pPr>
                </w:p>
              </w:tc>
              <w:tc>
                <w:tcPr>
                  <w:tcW w:w="1784" w:type="dxa"/>
                  <w:shd w:val="clear" w:color="auto" w:fill="DEE4EA"/>
                </w:tcPr>
                <w:p w14:paraId="3E7C27E4" w14:textId="4F26DA48" w:rsidR="00C36210" w:rsidRDefault="001F6928" w:rsidP="00C36210">
                  <w:pPr>
                    <w:rPr>
                      <w:rFonts w:ascii="Arial" w:hAnsi="Arial" w:cs="Arial"/>
                      <w:sz w:val="24"/>
                      <w:szCs w:val="24"/>
                    </w:rPr>
                  </w:pPr>
                  <w:r>
                    <w:rPr>
                      <w:rFonts w:ascii="Arial" w:hAnsi="Arial" w:cs="Arial"/>
                      <w:sz w:val="24"/>
                      <w:szCs w:val="24"/>
                    </w:rPr>
                    <w:t>As a child young person and adult</w:t>
                  </w:r>
                </w:p>
              </w:tc>
              <w:tc>
                <w:tcPr>
                  <w:tcW w:w="2583" w:type="dxa"/>
                  <w:shd w:val="clear" w:color="auto" w:fill="DEE4EA"/>
                </w:tcPr>
                <w:p w14:paraId="73A620FA" w14:textId="15A08813" w:rsidR="001F6928" w:rsidRDefault="00CE4807" w:rsidP="00C36210">
                  <w:pPr>
                    <w:rPr>
                      <w:rFonts w:ascii="Arial" w:hAnsi="Arial" w:cs="Arial"/>
                      <w:sz w:val="24"/>
                      <w:szCs w:val="24"/>
                    </w:rPr>
                  </w:pPr>
                  <w:r>
                    <w:rPr>
                      <w:rFonts w:ascii="Arial" w:hAnsi="Arial" w:cs="Arial"/>
                      <w:sz w:val="24"/>
                      <w:szCs w:val="24"/>
                    </w:rPr>
                    <w:t xml:space="preserve">You can have a hospital passport </w:t>
                  </w:r>
                  <w:r w:rsidR="001F6928">
                    <w:rPr>
                      <w:rFonts w:ascii="Arial" w:hAnsi="Arial" w:cs="Arial"/>
                      <w:sz w:val="24"/>
                      <w:szCs w:val="24"/>
                    </w:rPr>
                    <w:t>at any age.</w:t>
                  </w:r>
                </w:p>
                <w:p w14:paraId="3C133177" w14:textId="7FEE4A52" w:rsidR="00C36210" w:rsidRDefault="00CE4807" w:rsidP="00C36210">
                  <w:pPr>
                    <w:rPr>
                      <w:rFonts w:ascii="Arial" w:hAnsi="Arial" w:cs="Arial"/>
                      <w:sz w:val="24"/>
                      <w:szCs w:val="24"/>
                    </w:rPr>
                  </w:pPr>
                  <w:r>
                    <w:rPr>
                      <w:rFonts w:ascii="Arial" w:hAnsi="Arial" w:cs="Arial"/>
                      <w:sz w:val="24"/>
                      <w:szCs w:val="24"/>
                    </w:rPr>
                    <w:t xml:space="preserve">Find out about hospital passports. </w:t>
                  </w:r>
                </w:p>
              </w:tc>
            </w:tr>
            <w:tr w:rsidR="00F83B0C" w14:paraId="250CF510" w14:textId="77777777" w:rsidTr="008A25EC">
              <w:tc>
                <w:tcPr>
                  <w:tcW w:w="768" w:type="dxa"/>
                  <w:shd w:val="clear" w:color="auto" w:fill="DEE4EA"/>
                </w:tcPr>
                <w:p w14:paraId="408F26F1" w14:textId="6768079B" w:rsidR="00F83B0C" w:rsidRDefault="00F83B0C" w:rsidP="00C36210">
                  <w:pPr>
                    <w:rPr>
                      <w:noProof/>
                    </w:rPr>
                  </w:pPr>
                  <w:r>
                    <w:rPr>
                      <w:noProof/>
                    </w:rPr>
                    <w:drawing>
                      <wp:inline distT="0" distB="0" distL="0" distR="0" wp14:anchorId="1CF8C058" wp14:editId="0DF7AD30">
                        <wp:extent cx="364602" cy="364602"/>
                        <wp:effectExtent l="0" t="0" r="0" b="0"/>
                        <wp:docPr id="1713502381"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4ED5BEDF" w14:textId="5DF9F183" w:rsidR="00F83B0C" w:rsidRDefault="00F83B0C" w:rsidP="00BD184C">
                  <w:pPr>
                    <w:rPr>
                      <w:rFonts w:ascii="Arial" w:hAnsi="Arial" w:cs="Arial"/>
                      <w:sz w:val="24"/>
                      <w:szCs w:val="24"/>
                    </w:rPr>
                  </w:pPr>
                  <w:r>
                    <w:rPr>
                      <w:rFonts w:ascii="Arial" w:hAnsi="Arial" w:cs="Arial"/>
                      <w:sz w:val="24"/>
                      <w:szCs w:val="24"/>
                    </w:rPr>
                    <w:t xml:space="preserve">Do I have the contact details for the Learning Disability and or Autism Nurses/Advisors at the hospital? </w:t>
                  </w:r>
                </w:p>
              </w:tc>
              <w:tc>
                <w:tcPr>
                  <w:tcW w:w="1784" w:type="dxa"/>
                  <w:shd w:val="clear" w:color="auto" w:fill="DEE4EA"/>
                </w:tcPr>
                <w:p w14:paraId="79084A40" w14:textId="1E58E1FB" w:rsidR="00F83B0C" w:rsidRDefault="00B20DBF" w:rsidP="00C36210">
                  <w:pPr>
                    <w:rPr>
                      <w:rFonts w:ascii="Arial" w:hAnsi="Arial" w:cs="Arial"/>
                      <w:sz w:val="24"/>
                      <w:szCs w:val="24"/>
                    </w:rPr>
                  </w:pPr>
                  <w:r>
                    <w:rPr>
                      <w:rFonts w:ascii="Arial" w:hAnsi="Arial" w:cs="Arial"/>
                      <w:sz w:val="24"/>
                      <w:szCs w:val="24"/>
                    </w:rPr>
                    <w:t>As a child young person and adult</w:t>
                  </w:r>
                </w:p>
              </w:tc>
              <w:tc>
                <w:tcPr>
                  <w:tcW w:w="2583" w:type="dxa"/>
                  <w:shd w:val="clear" w:color="auto" w:fill="DEE4EA"/>
                </w:tcPr>
                <w:p w14:paraId="4E155FE7" w14:textId="10451D8F" w:rsidR="00F83B0C" w:rsidRDefault="00B20DBF" w:rsidP="00C36210">
                  <w:pPr>
                    <w:rPr>
                      <w:rFonts w:ascii="Arial" w:hAnsi="Arial" w:cs="Arial"/>
                      <w:sz w:val="24"/>
                      <w:szCs w:val="24"/>
                    </w:rPr>
                  </w:pPr>
                  <w:r>
                    <w:rPr>
                      <w:rFonts w:ascii="Arial" w:hAnsi="Arial" w:cs="Arial"/>
                      <w:sz w:val="24"/>
                      <w:szCs w:val="24"/>
                    </w:rPr>
                    <w:t>Find out how to contact the nurse/advisor at your local and regional hospitals</w:t>
                  </w:r>
                </w:p>
              </w:tc>
            </w:tr>
            <w:tr w:rsidR="00CE4807" w14:paraId="3FECE329" w14:textId="77777777" w:rsidTr="008A25EC">
              <w:tc>
                <w:tcPr>
                  <w:tcW w:w="768" w:type="dxa"/>
                  <w:shd w:val="clear" w:color="auto" w:fill="DEE4EA"/>
                </w:tcPr>
                <w:p w14:paraId="59DB5CC7" w14:textId="757CF3C0" w:rsidR="00CE4807" w:rsidRDefault="00FF1271" w:rsidP="00C36210">
                  <w:pPr>
                    <w:rPr>
                      <w:noProof/>
                    </w:rPr>
                  </w:pPr>
                  <w:r>
                    <w:rPr>
                      <w:noProof/>
                    </w:rPr>
                    <w:drawing>
                      <wp:inline distT="0" distB="0" distL="0" distR="0" wp14:anchorId="559FF460" wp14:editId="746EE8CE">
                        <wp:extent cx="364602" cy="364602"/>
                        <wp:effectExtent l="0" t="0" r="0" b="0"/>
                        <wp:docPr id="770417901"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7DD37069" w14:textId="20AFB857" w:rsidR="00CE4807" w:rsidRPr="00342B1C" w:rsidRDefault="001F6928" w:rsidP="00CE4807">
                  <w:pPr>
                    <w:rPr>
                      <w:rFonts w:ascii="Arial" w:hAnsi="Arial" w:cs="Arial"/>
                      <w:sz w:val="24"/>
                      <w:szCs w:val="24"/>
                    </w:rPr>
                  </w:pPr>
                  <w:r>
                    <w:rPr>
                      <w:rFonts w:ascii="Arial" w:hAnsi="Arial" w:cs="Arial"/>
                      <w:sz w:val="24"/>
                      <w:szCs w:val="24"/>
                    </w:rPr>
                    <w:t>Have</w:t>
                  </w:r>
                  <w:r w:rsidR="00025E39">
                    <w:rPr>
                      <w:rFonts w:ascii="Arial" w:hAnsi="Arial" w:cs="Arial"/>
                      <w:sz w:val="24"/>
                      <w:szCs w:val="24"/>
                    </w:rPr>
                    <w:t xml:space="preserve"> any r</w:t>
                  </w:r>
                  <w:r w:rsidR="00CE4807" w:rsidRPr="00342B1C">
                    <w:rPr>
                      <w:rFonts w:ascii="Arial" w:hAnsi="Arial" w:cs="Arial"/>
                      <w:sz w:val="24"/>
                      <w:szCs w:val="24"/>
                    </w:rPr>
                    <w:t>easonable adjustments been considered</w:t>
                  </w:r>
                  <w:r w:rsidR="00025E39">
                    <w:rPr>
                      <w:rFonts w:ascii="Arial" w:hAnsi="Arial" w:cs="Arial"/>
                      <w:sz w:val="24"/>
                      <w:szCs w:val="24"/>
                    </w:rPr>
                    <w:t>,</w:t>
                  </w:r>
                  <w:r w:rsidR="00CE4807" w:rsidRPr="00342B1C">
                    <w:rPr>
                      <w:rFonts w:ascii="Arial" w:hAnsi="Arial" w:cs="Arial"/>
                      <w:sz w:val="24"/>
                      <w:szCs w:val="24"/>
                    </w:rPr>
                    <w:t xml:space="preserve"> so that I can access healthcare services more easily in the future</w:t>
                  </w:r>
                  <w:r>
                    <w:rPr>
                      <w:rFonts w:ascii="Arial" w:hAnsi="Arial" w:cs="Arial"/>
                      <w:sz w:val="24"/>
                      <w:szCs w:val="24"/>
                    </w:rPr>
                    <w:t>?</w:t>
                  </w:r>
                </w:p>
                <w:p w14:paraId="4F832385" w14:textId="77777777" w:rsidR="00CE4807" w:rsidRPr="00342B1C" w:rsidRDefault="00CE4807" w:rsidP="00BD184C">
                  <w:pPr>
                    <w:rPr>
                      <w:rFonts w:ascii="Arial" w:hAnsi="Arial" w:cs="Arial"/>
                      <w:sz w:val="24"/>
                      <w:szCs w:val="24"/>
                    </w:rPr>
                  </w:pPr>
                </w:p>
              </w:tc>
              <w:tc>
                <w:tcPr>
                  <w:tcW w:w="1784" w:type="dxa"/>
                  <w:shd w:val="clear" w:color="auto" w:fill="DEE4EA"/>
                </w:tcPr>
                <w:p w14:paraId="74F68E5D" w14:textId="2090EDAD" w:rsidR="00CE4807" w:rsidRDefault="00CE4807" w:rsidP="00C36210">
                  <w:pPr>
                    <w:rPr>
                      <w:rFonts w:ascii="Arial" w:hAnsi="Arial" w:cs="Arial"/>
                      <w:sz w:val="24"/>
                      <w:szCs w:val="24"/>
                    </w:rPr>
                  </w:pPr>
                  <w:r>
                    <w:rPr>
                      <w:rFonts w:ascii="Arial" w:hAnsi="Arial" w:cs="Arial"/>
                      <w:sz w:val="24"/>
                      <w:szCs w:val="24"/>
                    </w:rPr>
                    <w:t xml:space="preserve">As a child, young </w:t>
                  </w:r>
                  <w:r w:rsidR="00DD1E5E">
                    <w:rPr>
                      <w:rFonts w:ascii="Arial" w:hAnsi="Arial" w:cs="Arial"/>
                      <w:sz w:val="24"/>
                      <w:szCs w:val="24"/>
                    </w:rPr>
                    <w:t>person</w:t>
                  </w:r>
                  <w:r>
                    <w:rPr>
                      <w:rFonts w:ascii="Arial" w:hAnsi="Arial" w:cs="Arial"/>
                      <w:sz w:val="24"/>
                      <w:szCs w:val="24"/>
                    </w:rPr>
                    <w:t xml:space="preserve"> and adult</w:t>
                  </w:r>
                </w:p>
              </w:tc>
              <w:tc>
                <w:tcPr>
                  <w:tcW w:w="2583" w:type="dxa"/>
                  <w:shd w:val="clear" w:color="auto" w:fill="DEE4EA"/>
                </w:tcPr>
                <w:p w14:paraId="31C078F3" w14:textId="5BE798C5" w:rsidR="00CE4807" w:rsidRDefault="00CE4807" w:rsidP="00C36210">
                  <w:pPr>
                    <w:rPr>
                      <w:rFonts w:ascii="Arial" w:hAnsi="Arial" w:cs="Arial"/>
                      <w:sz w:val="24"/>
                      <w:szCs w:val="24"/>
                    </w:rPr>
                  </w:pPr>
                  <w:r>
                    <w:rPr>
                      <w:rFonts w:ascii="Arial" w:hAnsi="Arial" w:cs="Arial"/>
                      <w:sz w:val="24"/>
                      <w:szCs w:val="24"/>
                    </w:rPr>
                    <w:t>Find out about reasonable adjustments</w:t>
                  </w:r>
                </w:p>
              </w:tc>
            </w:tr>
            <w:tr w:rsidR="001928CA" w14:paraId="0ADEF578" w14:textId="77777777" w:rsidTr="008A25EC">
              <w:tc>
                <w:tcPr>
                  <w:tcW w:w="768" w:type="dxa"/>
                  <w:shd w:val="clear" w:color="auto" w:fill="DEE4EA"/>
                </w:tcPr>
                <w:p w14:paraId="1FAB4B87" w14:textId="78DC96F3" w:rsidR="001928CA" w:rsidRDefault="00FF1271" w:rsidP="001928CA">
                  <w:pPr>
                    <w:rPr>
                      <w:noProof/>
                    </w:rPr>
                  </w:pPr>
                  <w:r>
                    <w:rPr>
                      <w:noProof/>
                    </w:rPr>
                    <w:drawing>
                      <wp:inline distT="0" distB="0" distL="0" distR="0" wp14:anchorId="4197D526" wp14:editId="78D8E9CB">
                        <wp:extent cx="364602" cy="364602"/>
                        <wp:effectExtent l="0" t="0" r="0" b="0"/>
                        <wp:docPr id="17797064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586C402A" w14:textId="3E493C1C" w:rsidR="001928CA" w:rsidRPr="00342B1C" w:rsidRDefault="001928CA" w:rsidP="001928CA">
                  <w:pPr>
                    <w:rPr>
                      <w:rFonts w:ascii="Arial" w:hAnsi="Arial" w:cs="Arial"/>
                      <w:sz w:val="24"/>
                      <w:szCs w:val="24"/>
                    </w:rPr>
                  </w:pPr>
                  <w:r>
                    <w:rPr>
                      <w:rFonts w:ascii="Arial" w:hAnsi="Arial" w:cs="Arial"/>
                      <w:sz w:val="24"/>
                      <w:szCs w:val="24"/>
                    </w:rPr>
                    <w:t>Have my</w:t>
                  </w:r>
                  <w:r w:rsidRPr="00342B1C">
                    <w:rPr>
                      <w:rFonts w:ascii="Arial" w:hAnsi="Arial" w:cs="Arial"/>
                      <w:sz w:val="24"/>
                      <w:szCs w:val="24"/>
                    </w:rPr>
                    <w:t xml:space="preserve"> equipment </w:t>
                  </w:r>
                  <w:r w:rsidR="0089329F">
                    <w:rPr>
                      <w:rFonts w:ascii="Arial" w:hAnsi="Arial" w:cs="Arial"/>
                      <w:sz w:val="24"/>
                      <w:szCs w:val="24"/>
                    </w:rPr>
                    <w:t xml:space="preserve">and consumables </w:t>
                  </w:r>
                  <w:r w:rsidRPr="00342B1C">
                    <w:rPr>
                      <w:rFonts w:ascii="Arial" w:hAnsi="Arial" w:cs="Arial"/>
                      <w:sz w:val="24"/>
                      <w:szCs w:val="24"/>
                    </w:rPr>
                    <w:t xml:space="preserve">needs been </w:t>
                  </w:r>
                  <w:r w:rsidR="003E1045" w:rsidRPr="00342B1C">
                    <w:rPr>
                      <w:rFonts w:ascii="Arial" w:hAnsi="Arial" w:cs="Arial"/>
                      <w:sz w:val="24"/>
                      <w:szCs w:val="24"/>
                    </w:rPr>
                    <w:t>considere</w:t>
                  </w:r>
                  <w:r w:rsidR="003E1045">
                    <w:rPr>
                      <w:rFonts w:ascii="Arial" w:hAnsi="Arial" w:cs="Arial"/>
                      <w:sz w:val="24"/>
                      <w:szCs w:val="24"/>
                    </w:rPr>
                    <w:t>d?</w:t>
                  </w:r>
                </w:p>
                <w:p w14:paraId="097D4A72" w14:textId="77777777" w:rsidR="001928CA" w:rsidRDefault="001928CA" w:rsidP="001928CA">
                  <w:pPr>
                    <w:rPr>
                      <w:rFonts w:ascii="Arial" w:hAnsi="Arial" w:cs="Arial"/>
                      <w:sz w:val="24"/>
                      <w:szCs w:val="24"/>
                    </w:rPr>
                  </w:pPr>
                </w:p>
              </w:tc>
              <w:tc>
                <w:tcPr>
                  <w:tcW w:w="1784" w:type="dxa"/>
                  <w:shd w:val="clear" w:color="auto" w:fill="DEE4EA"/>
                </w:tcPr>
                <w:p w14:paraId="269DA712" w14:textId="4BE679B4" w:rsidR="001928CA" w:rsidRDefault="001928CA" w:rsidP="001928CA">
                  <w:pPr>
                    <w:rPr>
                      <w:rFonts w:ascii="Arial" w:hAnsi="Arial" w:cs="Arial"/>
                      <w:sz w:val="24"/>
                      <w:szCs w:val="24"/>
                    </w:rPr>
                  </w:pPr>
                  <w:r>
                    <w:rPr>
                      <w:rFonts w:ascii="Arial" w:hAnsi="Arial" w:cs="Arial"/>
                      <w:sz w:val="24"/>
                      <w:szCs w:val="24"/>
                    </w:rPr>
                    <w:t>From 14 years</w:t>
                  </w:r>
                </w:p>
              </w:tc>
              <w:tc>
                <w:tcPr>
                  <w:tcW w:w="2583" w:type="dxa"/>
                  <w:shd w:val="clear" w:color="auto" w:fill="DEE4EA"/>
                </w:tcPr>
                <w:p w14:paraId="091F2519" w14:textId="63D7BE30" w:rsidR="001928CA" w:rsidRDefault="001928CA" w:rsidP="001928CA">
                  <w:pPr>
                    <w:rPr>
                      <w:rFonts w:ascii="Arial" w:hAnsi="Arial" w:cs="Arial"/>
                      <w:sz w:val="24"/>
                      <w:szCs w:val="24"/>
                    </w:rPr>
                  </w:pPr>
                  <w:r>
                    <w:rPr>
                      <w:rFonts w:ascii="Arial" w:hAnsi="Arial" w:cs="Arial"/>
                      <w:sz w:val="24"/>
                      <w:szCs w:val="24"/>
                    </w:rPr>
                    <w:t>Ask your equipment provider or specialist healthcare teams</w:t>
                  </w:r>
                </w:p>
              </w:tc>
            </w:tr>
            <w:tr w:rsidR="001928CA" w14:paraId="4BCE5E46" w14:textId="77777777" w:rsidTr="008A25EC">
              <w:tc>
                <w:tcPr>
                  <w:tcW w:w="768" w:type="dxa"/>
                  <w:shd w:val="clear" w:color="auto" w:fill="DEE4EA"/>
                </w:tcPr>
                <w:p w14:paraId="1193552D" w14:textId="55B1DAA2" w:rsidR="001928CA" w:rsidRDefault="00FF1271" w:rsidP="001928CA">
                  <w:pPr>
                    <w:rPr>
                      <w:noProof/>
                    </w:rPr>
                  </w:pPr>
                  <w:r>
                    <w:rPr>
                      <w:noProof/>
                    </w:rPr>
                    <w:drawing>
                      <wp:inline distT="0" distB="0" distL="0" distR="0" wp14:anchorId="231D650D" wp14:editId="39BA624A">
                        <wp:extent cx="364602" cy="364602"/>
                        <wp:effectExtent l="0" t="0" r="0" b="0"/>
                        <wp:docPr id="74665780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4D35291D" w14:textId="02D65040" w:rsidR="001928CA" w:rsidRPr="00342B1C" w:rsidRDefault="001928CA" w:rsidP="001928CA">
                  <w:pPr>
                    <w:rPr>
                      <w:rFonts w:ascii="Arial" w:hAnsi="Arial" w:cs="Arial"/>
                      <w:sz w:val="24"/>
                      <w:szCs w:val="24"/>
                    </w:rPr>
                  </w:pPr>
                  <w:r>
                    <w:rPr>
                      <w:rFonts w:ascii="Arial" w:hAnsi="Arial" w:cs="Arial"/>
                      <w:sz w:val="24"/>
                      <w:szCs w:val="24"/>
                    </w:rPr>
                    <w:t>Have C</w:t>
                  </w:r>
                  <w:r w:rsidRPr="00342B1C">
                    <w:rPr>
                      <w:rFonts w:ascii="Arial" w:hAnsi="Arial" w:cs="Arial"/>
                      <w:sz w:val="24"/>
                      <w:szCs w:val="24"/>
                    </w:rPr>
                    <w:t xml:space="preserve">hildren’s Services have contacted Adult Services, </w:t>
                  </w:r>
                  <w:r>
                    <w:rPr>
                      <w:rFonts w:ascii="Arial" w:hAnsi="Arial" w:cs="Arial"/>
                      <w:sz w:val="24"/>
                      <w:szCs w:val="24"/>
                    </w:rPr>
                    <w:t xml:space="preserve">to discuss </w:t>
                  </w:r>
                  <w:r w:rsidRPr="00342B1C">
                    <w:rPr>
                      <w:rFonts w:ascii="Arial" w:hAnsi="Arial" w:cs="Arial"/>
                      <w:sz w:val="24"/>
                      <w:szCs w:val="24"/>
                    </w:rPr>
                    <w:t>my transition</w:t>
                  </w:r>
                  <w:r>
                    <w:rPr>
                      <w:rFonts w:ascii="Arial" w:hAnsi="Arial" w:cs="Arial"/>
                      <w:sz w:val="24"/>
                      <w:szCs w:val="24"/>
                    </w:rPr>
                    <w:t>?</w:t>
                  </w:r>
                </w:p>
                <w:p w14:paraId="709DC881" w14:textId="615B3957" w:rsidR="001928CA" w:rsidRPr="00CE4807" w:rsidRDefault="001928CA" w:rsidP="001928CA">
                  <w:pPr>
                    <w:rPr>
                      <w:rFonts w:ascii="Arial" w:hAnsi="Arial" w:cs="Arial"/>
                      <w:color w:val="FF0000"/>
                      <w:sz w:val="24"/>
                      <w:szCs w:val="24"/>
                    </w:rPr>
                  </w:pPr>
                </w:p>
                <w:p w14:paraId="5C37518C" w14:textId="77777777" w:rsidR="001928CA" w:rsidRPr="00342B1C" w:rsidRDefault="001928CA" w:rsidP="001928CA">
                  <w:pPr>
                    <w:rPr>
                      <w:rFonts w:ascii="Arial" w:hAnsi="Arial" w:cs="Arial"/>
                      <w:sz w:val="24"/>
                      <w:szCs w:val="24"/>
                    </w:rPr>
                  </w:pPr>
                </w:p>
              </w:tc>
              <w:tc>
                <w:tcPr>
                  <w:tcW w:w="1784" w:type="dxa"/>
                  <w:shd w:val="clear" w:color="auto" w:fill="DEE4EA"/>
                </w:tcPr>
                <w:p w14:paraId="51405C86" w14:textId="02BB4EE6" w:rsidR="001928CA" w:rsidRDefault="001928CA" w:rsidP="001928CA">
                  <w:pPr>
                    <w:rPr>
                      <w:rFonts w:ascii="Arial" w:hAnsi="Arial" w:cs="Arial"/>
                      <w:sz w:val="24"/>
                      <w:szCs w:val="24"/>
                    </w:rPr>
                  </w:pPr>
                  <w:r>
                    <w:rPr>
                      <w:rFonts w:ascii="Arial" w:hAnsi="Arial" w:cs="Arial"/>
                      <w:sz w:val="24"/>
                      <w:szCs w:val="24"/>
                    </w:rPr>
                    <w:t>Usually between 14 and 17 and a half</w:t>
                  </w:r>
                </w:p>
              </w:tc>
              <w:tc>
                <w:tcPr>
                  <w:tcW w:w="2583" w:type="dxa"/>
                  <w:shd w:val="clear" w:color="auto" w:fill="DEE4EA"/>
                </w:tcPr>
                <w:p w14:paraId="179A49D2" w14:textId="6E847A66" w:rsidR="001928CA" w:rsidRDefault="001928CA" w:rsidP="001928CA">
                  <w:pPr>
                    <w:rPr>
                      <w:rFonts w:ascii="Arial" w:hAnsi="Arial" w:cs="Arial"/>
                      <w:sz w:val="24"/>
                      <w:szCs w:val="24"/>
                    </w:rPr>
                  </w:pPr>
                  <w:r>
                    <w:rPr>
                      <w:rFonts w:ascii="Arial" w:hAnsi="Arial" w:cs="Arial"/>
                      <w:sz w:val="24"/>
                      <w:szCs w:val="24"/>
                    </w:rPr>
                    <w:t>This depends on the service.</w:t>
                  </w:r>
                </w:p>
                <w:p w14:paraId="5A475EEF" w14:textId="33766F3C" w:rsidR="001928CA" w:rsidRDefault="001928CA" w:rsidP="001928CA">
                  <w:pPr>
                    <w:rPr>
                      <w:rFonts w:ascii="Arial" w:hAnsi="Arial" w:cs="Arial"/>
                      <w:sz w:val="24"/>
                      <w:szCs w:val="24"/>
                    </w:rPr>
                  </w:pPr>
                  <w:r w:rsidRPr="00342B1C">
                    <w:rPr>
                      <w:rFonts w:ascii="Arial" w:hAnsi="Arial" w:cs="Arial"/>
                      <w:sz w:val="24"/>
                      <w:szCs w:val="24"/>
                    </w:rPr>
                    <w:t>Ask your hospital consultant</w:t>
                  </w:r>
                  <w:r w:rsidR="0089329F">
                    <w:rPr>
                      <w:rFonts w:ascii="Arial" w:hAnsi="Arial" w:cs="Arial"/>
                      <w:sz w:val="24"/>
                      <w:szCs w:val="24"/>
                    </w:rPr>
                    <w:t>,</w:t>
                  </w:r>
                  <w:r w:rsidRPr="00342B1C">
                    <w:rPr>
                      <w:rFonts w:ascii="Arial" w:hAnsi="Arial" w:cs="Arial"/>
                      <w:sz w:val="24"/>
                      <w:szCs w:val="24"/>
                    </w:rPr>
                    <w:t xml:space="preserve"> specialist nurse </w:t>
                  </w:r>
                  <w:r>
                    <w:rPr>
                      <w:rFonts w:ascii="Arial" w:hAnsi="Arial" w:cs="Arial"/>
                      <w:sz w:val="24"/>
                      <w:szCs w:val="24"/>
                    </w:rPr>
                    <w:t xml:space="preserve">or social worker </w:t>
                  </w:r>
                  <w:r w:rsidRPr="00342B1C">
                    <w:rPr>
                      <w:rFonts w:ascii="Arial" w:hAnsi="Arial" w:cs="Arial"/>
                      <w:sz w:val="24"/>
                      <w:szCs w:val="24"/>
                    </w:rPr>
                    <w:t xml:space="preserve">when this might happen. </w:t>
                  </w:r>
                </w:p>
                <w:p w14:paraId="6C5EBA52" w14:textId="77777777" w:rsidR="001928CA" w:rsidRDefault="001928CA" w:rsidP="001928CA">
                  <w:pPr>
                    <w:rPr>
                      <w:rFonts w:ascii="Arial" w:hAnsi="Arial" w:cs="Arial"/>
                      <w:sz w:val="24"/>
                      <w:szCs w:val="24"/>
                    </w:rPr>
                  </w:pPr>
                </w:p>
                <w:p w14:paraId="6187BF95" w14:textId="77777777" w:rsidR="001928CA" w:rsidRDefault="001928CA" w:rsidP="001928CA">
                  <w:pPr>
                    <w:rPr>
                      <w:rFonts w:ascii="Arial" w:hAnsi="Arial" w:cs="Arial"/>
                      <w:sz w:val="24"/>
                      <w:szCs w:val="24"/>
                    </w:rPr>
                  </w:pPr>
                  <w:r>
                    <w:rPr>
                      <w:rFonts w:ascii="Arial" w:hAnsi="Arial" w:cs="Arial"/>
                      <w:sz w:val="24"/>
                      <w:szCs w:val="24"/>
                    </w:rPr>
                    <w:t>Ask your social worker when this will happen.</w:t>
                  </w:r>
                </w:p>
                <w:p w14:paraId="2D2A5367" w14:textId="6B588B85" w:rsidR="001572BA" w:rsidRDefault="001572BA" w:rsidP="001928CA">
                  <w:pPr>
                    <w:rPr>
                      <w:rFonts w:ascii="Arial" w:hAnsi="Arial" w:cs="Arial"/>
                      <w:sz w:val="24"/>
                      <w:szCs w:val="24"/>
                    </w:rPr>
                  </w:pPr>
                </w:p>
              </w:tc>
            </w:tr>
            <w:tr w:rsidR="001928CA" w14:paraId="5CD8A2CD" w14:textId="77777777" w:rsidTr="008A25EC">
              <w:tc>
                <w:tcPr>
                  <w:tcW w:w="768" w:type="dxa"/>
                  <w:shd w:val="clear" w:color="auto" w:fill="DEE4EA"/>
                </w:tcPr>
                <w:p w14:paraId="54E7A08F" w14:textId="3BE2D9C1" w:rsidR="001928CA" w:rsidRDefault="00FF1271" w:rsidP="001928CA">
                  <w:pPr>
                    <w:rPr>
                      <w:noProof/>
                    </w:rPr>
                  </w:pPr>
                  <w:r>
                    <w:rPr>
                      <w:noProof/>
                    </w:rPr>
                    <w:lastRenderedPageBreak/>
                    <w:drawing>
                      <wp:inline distT="0" distB="0" distL="0" distR="0" wp14:anchorId="08C8896C" wp14:editId="104CB294">
                        <wp:extent cx="364602" cy="364602"/>
                        <wp:effectExtent l="0" t="0" r="0" b="0"/>
                        <wp:docPr id="122645544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5507799F" w14:textId="3ADF4EC8" w:rsidR="001928CA" w:rsidRPr="00342B1C" w:rsidRDefault="001928CA" w:rsidP="001928CA">
                  <w:pPr>
                    <w:rPr>
                      <w:rFonts w:ascii="Arial" w:hAnsi="Arial" w:cs="Arial"/>
                      <w:sz w:val="24"/>
                      <w:szCs w:val="24"/>
                    </w:rPr>
                  </w:pPr>
                  <w:r w:rsidRPr="00CB42EC">
                    <w:rPr>
                      <w:rFonts w:ascii="Arial" w:hAnsi="Arial" w:cs="Arial"/>
                      <w:sz w:val="24"/>
                      <w:szCs w:val="24"/>
                    </w:rPr>
                    <w:t xml:space="preserve">Do I know where to find information about </w:t>
                  </w:r>
                  <w:r w:rsidRPr="00342B1C">
                    <w:rPr>
                      <w:rFonts w:ascii="Arial" w:hAnsi="Arial" w:cs="Arial"/>
                      <w:sz w:val="24"/>
                      <w:szCs w:val="24"/>
                    </w:rPr>
                    <w:t>Advocacy</w:t>
                  </w:r>
                  <w:r>
                    <w:rPr>
                      <w:rFonts w:ascii="Arial" w:hAnsi="Arial" w:cs="Arial"/>
                      <w:sz w:val="24"/>
                      <w:szCs w:val="24"/>
                    </w:rPr>
                    <w:t xml:space="preserve"> services? Might I need an advocate?</w:t>
                  </w:r>
                </w:p>
              </w:tc>
              <w:tc>
                <w:tcPr>
                  <w:tcW w:w="1784" w:type="dxa"/>
                  <w:shd w:val="clear" w:color="auto" w:fill="DEE4EA"/>
                </w:tcPr>
                <w:p w14:paraId="1AD1A347" w14:textId="0A40C28B" w:rsidR="001928CA" w:rsidRPr="005C494F" w:rsidRDefault="00934316" w:rsidP="001928CA">
                  <w:pPr>
                    <w:rPr>
                      <w:rFonts w:ascii="Arial" w:hAnsi="Arial" w:cs="Arial"/>
                      <w:sz w:val="24"/>
                      <w:szCs w:val="24"/>
                    </w:rPr>
                  </w:pPr>
                  <w:r>
                    <w:rPr>
                      <w:rFonts w:ascii="Arial" w:hAnsi="Arial" w:cs="Arial"/>
                      <w:sz w:val="24"/>
                      <w:szCs w:val="24"/>
                    </w:rPr>
                    <w:t>Child, young person or adult</w:t>
                  </w:r>
                </w:p>
              </w:tc>
              <w:tc>
                <w:tcPr>
                  <w:tcW w:w="2583" w:type="dxa"/>
                  <w:shd w:val="clear" w:color="auto" w:fill="DEE4EA"/>
                </w:tcPr>
                <w:p w14:paraId="6C131FC3" w14:textId="5162C014" w:rsidR="001928CA" w:rsidRDefault="001928CA" w:rsidP="001928CA">
                  <w:pPr>
                    <w:rPr>
                      <w:rFonts w:ascii="Arial" w:hAnsi="Arial" w:cs="Arial"/>
                      <w:sz w:val="24"/>
                      <w:szCs w:val="24"/>
                    </w:rPr>
                  </w:pPr>
                  <w:r>
                    <w:rPr>
                      <w:rFonts w:ascii="Arial" w:hAnsi="Arial" w:cs="Arial"/>
                      <w:sz w:val="24"/>
                      <w:szCs w:val="24"/>
                    </w:rPr>
                    <w:t xml:space="preserve">Find out about </w:t>
                  </w:r>
                  <w:r w:rsidR="003E1045">
                    <w:rPr>
                      <w:rFonts w:ascii="Arial" w:hAnsi="Arial" w:cs="Arial"/>
                      <w:sz w:val="24"/>
                      <w:szCs w:val="24"/>
                    </w:rPr>
                    <w:t>Advocacy.</w:t>
                  </w:r>
                </w:p>
                <w:p w14:paraId="5812001F" w14:textId="77777777" w:rsidR="001928CA" w:rsidRDefault="001928CA" w:rsidP="001928CA">
                  <w:pPr>
                    <w:rPr>
                      <w:rFonts w:ascii="Arial" w:hAnsi="Arial" w:cs="Arial"/>
                      <w:sz w:val="24"/>
                      <w:szCs w:val="24"/>
                    </w:rPr>
                  </w:pPr>
                </w:p>
                <w:p w14:paraId="77719E73" w14:textId="7972C169" w:rsidR="001928CA" w:rsidRDefault="001928CA" w:rsidP="001928CA">
                  <w:pPr>
                    <w:rPr>
                      <w:rFonts w:ascii="Arial" w:hAnsi="Arial" w:cs="Arial"/>
                      <w:sz w:val="24"/>
                      <w:szCs w:val="24"/>
                    </w:rPr>
                  </w:pPr>
                </w:p>
              </w:tc>
            </w:tr>
            <w:tr w:rsidR="001928CA" w14:paraId="7F5E5ABF" w14:textId="77777777" w:rsidTr="008A25EC">
              <w:tc>
                <w:tcPr>
                  <w:tcW w:w="768" w:type="dxa"/>
                  <w:shd w:val="clear" w:color="auto" w:fill="DEE4EA"/>
                </w:tcPr>
                <w:p w14:paraId="27BAE6CE" w14:textId="0FAEADED" w:rsidR="001928CA" w:rsidRPr="00FF1271" w:rsidRDefault="00FF1271" w:rsidP="001928CA">
                  <w:pPr>
                    <w:rPr>
                      <w:b/>
                      <w:bCs/>
                      <w:noProof/>
                    </w:rPr>
                  </w:pPr>
                  <w:r>
                    <w:rPr>
                      <w:noProof/>
                    </w:rPr>
                    <w:drawing>
                      <wp:inline distT="0" distB="0" distL="0" distR="0" wp14:anchorId="3B5309C2" wp14:editId="7BAA2057">
                        <wp:extent cx="364602" cy="364602"/>
                        <wp:effectExtent l="0" t="0" r="0" b="0"/>
                        <wp:docPr id="141604867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4EA"/>
                </w:tcPr>
                <w:p w14:paraId="3703A21C" w14:textId="26B7DACE" w:rsidR="001928CA" w:rsidRPr="00342B1C" w:rsidRDefault="002F21F4" w:rsidP="001928CA">
                  <w:pPr>
                    <w:rPr>
                      <w:rFonts w:ascii="Arial" w:hAnsi="Arial" w:cs="Arial"/>
                      <w:sz w:val="24"/>
                      <w:szCs w:val="24"/>
                    </w:rPr>
                  </w:pPr>
                  <w:r>
                    <w:rPr>
                      <w:rFonts w:ascii="Arial" w:hAnsi="Arial" w:cs="Arial"/>
                      <w:sz w:val="24"/>
                      <w:szCs w:val="24"/>
                    </w:rPr>
                    <w:t xml:space="preserve">Do I know where to find </w:t>
                  </w:r>
                  <w:r w:rsidR="001928CA">
                    <w:rPr>
                      <w:rFonts w:ascii="Arial" w:hAnsi="Arial" w:cs="Arial"/>
                      <w:sz w:val="24"/>
                      <w:szCs w:val="24"/>
                    </w:rPr>
                    <w:t>i</w:t>
                  </w:r>
                  <w:r w:rsidR="001928CA" w:rsidRPr="00342B1C">
                    <w:rPr>
                      <w:rFonts w:ascii="Arial" w:hAnsi="Arial" w:cs="Arial"/>
                      <w:sz w:val="24"/>
                      <w:szCs w:val="24"/>
                    </w:rPr>
                    <w:t>nformation about</w:t>
                  </w:r>
                  <w:r w:rsidR="00AB66B8">
                    <w:rPr>
                      <w:rFonts w:ascii="Arial" w:hAnsi="Arial" w:cs="Arial"/>
                      <w:sz w:val="24"/>
                      <w:szCs w:val="24"/>
                    </w:rPr>
                    <w:t xml:space="preserve"> changes to f</w:t>
                  </w:r>
                  <w:r>
                    <w:rPr>
                      <w:rFonts w:ascii="Arial" w:hAnsi="Arial" w:cs="Arial"/>
                      <w:sz w:val="24"/>
                      <w:szCs w:val="24"/>
                    </w:rPr>
                    <w:t>inance and f</w:t>
                  </w:r>
                  <w:r w:rsidR="00AB66B8">
                    <w:rPr>
                      <w:rFonts w:ascii="Arial" w:hAnsi="Arial" w:cs="Arial"/>
                      <w:sz w:val="24"/>
                      <w:szCs w:val="24"/>
                    </w:rPr>
                    <w:t>undin</w:t>
                  </w:r>
                  <w:r>
                    <w:rPr>
                      <w:rFonts w:ascii="Arial" w:hAnsi="Arial" w:cs="Arial"/>
                      <w:sz w:val="24"/>
                      <w:szCs w:val="24"/>
                    </w:rPr>
                    <w:t xml:space="preserve">g for my care </w:t>
                  </w:r>
                  <w:r w:rsidR="001928CA" w:rsidRPr="00342B1C">
                    <w:rPr>
                      <w:rFonts w:ascii="Arial" w:hAnsi="Arial" w:cs="Arial"/>
                      <w:sz w:val="24"/>
                      <w:szCs w:val="24"/>
                    </w:rPr>
                    <w:t xml:space="preserve">as I get </w:t>
                  </w:r>
                  <w:r w:rsidR="003E1045" w:rsidRPr="00342B1C">
                    <w:rPr>
                      <w:rFonts w:ascii="Arial" w:hAnsi="Arial" w:cs="Arial"/>
                      <w:sz w:val="24"/>
                      <w:szCs w:val="24"/>
                    </w:rPr>
                    <w:t>older?</w:t>
                  </w:r>
                </w:p>
                <w:p w14:paraId="48352555" w14:textId="77777777" w:rsidR="001928CA" w:rsidRPr="00CB42EC" w:rsidRDefault="001928CA" w:rsidP="001928CA">
                  <w:pPr>
                    <w:rPr>
                      <w:rFonts w:ascii="Arial" w:hAnsi="Arial" w:cs="Arial"/>
                      <w:sz w:val="24"/>
                      <w:szCs w:val="24"/>
                    </w:rPr>
                  </w:pPr>
                </w:p>
              </w:tc>
              <w:tc>
                <w:tcPr>
                  <w:tcW w:w="1784" w:type="dxa"/>
                  <w:shd w:val="clear" w:color="auto" w:fill="DEE4EA"/>
                </w:tcPr>
                <w:p w14:paraId="39E60612" w14:textId="216EED5B" w:rsidR="001928CA" w:rsidRDefault="001928CA" w:rsidP="001928CA">
                  <w:pPr>
                    <w:rPr>
                      <w:rFonts w:ascii="Arial" w:hAnsi="Arial" w:cs="Arial"/>
                      <w:spacing w:val="-3"/>
                      <w:sz w:val="24"/>
                      <w:szCs w:val="24"/>
                      <w:shd w:val="clear" w:color="auto" w:fill="FFFFFF"/>
                    </w:rPr>
                  </w:pPr>
                  <w:r>
                    <w:rPr>
                      <w:rFonts w:ascii="Arial" w:hAnsi="Arial" w:cs="Arial"/>
                      <w:sz w:val="24"/>
                      <w:szCs w:val="24"/>
                    </w:rPr>
                    <w:t>From 15 years</w:t>
                  </w:r>
                </w:p>
              </w:tc>
              <w:tc>
                <w:tcPr>
                  <w:tcW w:w="2583" w:type="dxa"/>
                  <w:shd w:val="clear" w:color="auto" w:fill="DEE4EA"/>
                </w:tcPr>
                <w:p w14:paraId="4883B25C" w14:textId="37948617" w:rsidR="001928CA" w:rsidRDefault="001928CA" w:rsidP="001928CA">
                  <w:pPr>
                    <w:rPr>
                      <w:rFonts w:ascii="Arial" w:hAnsi="Arial" w:cs="Arial"/>
                      <w:sz w:val="24"/>
                      <w:szCs w:val="24"/>
                    </w:rPr>
                  </w:pPr>
                  <w:r>
                    <w:rPr>
                      <w:rFonts w:ascii="Arial" w:hAnsi="Arial" w:cs="Arial"/>
                      <w:sz w:val="24"/>
                      <w:szCs w:val="24"/>
                    </w:rPr>
                    <w:t xml:space="preserve">Find out about changes to benefits </w:t>
                  </w:r>
                </w:p>
              </w:tc>
            </w:tr>
            <w:tr w:rsidR="00D37686" w14:paraId="56A01575" w14:textId="77777777" w:rsidTr="008A25EC">
              <w:tc>
                <w:tcPr>
                  <w:tcW w:w="768" w:type="dxa"/>
                  <w:shd w:val="clear" w:color="auto" w:fill="DEEAF6" w:themeFill="accent5" w:themeFillTint="33"/>
                </w:tcPr>
                <w:p w14:paraId="04871CA8" w14:textId="235556C1" w:rsidR="00D37686" w:rsidRDefault="00D37686" w:rsidP="001928CA">
                  <w:pPr>
                    <w:rPr>
                      <w:noProof/>
                    </w:rPr>
                  </w:pPr>
                  <w:r>
                    <w:rPr>
                      <w:noProof/>
                    </w:rPr>
                    <w:drawing>
                      <wp:inline distT="0" distB="0" distL="0" distR="0" wp14:anchorId="1BEDF87E" wp14:editId="1362AD1A">
                        <wp:extent cx="364602" cy="364602"/>
                        <wp:effectExtent l="0" t="0" r="0" b="0"/>
                        <wp:docPr id="49335644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4E6304DD" w14:textId="1FF17740" w:rsidR="00D37686" w:rsidRDefault="00AF6130" w:rsidP="001928CA">
                  <w:pPr>
                    <w:rPr>
                      <w:rFonts w:ascii="Arial" w:hAnsi="Arial" w:cs="Arial"/>
                      <w:sz w:val="24"/>
                      <w:szCs w:val="24"/>
                    </w:rPr>
                  </w:pPr>
                  <w:r>
                    <w:rPr>
                      <w:rFonts w:ascii="Arial" w:hAnsi="Arial" w:cs="Arial"/>
                      <w:sz w:val="24"/>
                      <w:szCs w:val="24"/>
                    </w:rPr>
                    <w:t>Do I know how</w:t>
                  </w:r>
                  <w:r w:rsidR="00D37686">
                    <w:rPr>
                      <w:rFonts w:ascii="Arial" w:hAnsi="Arial" w:cs="Arial"/>
                      <w:sz w:val="24"/>
                      <w:szCs w:val="24"/>
                    </w:rPr>
                    <w:t xml:space="preserve"> </w:t>
                  </w:r>
                  <w:r>
                    <w:rPr>
                      <w:rFonts w:ascii="Arial" w:hAnsi="Arial" w:cs="Arial"/>
                      <w:sz w:val="24"/>
                      <w:szCs w:val="24"/>
                    </w:rPr>
                    <w:t xml:space="preserve">the </w:t>
                  </w:r>
                  <w:r w:rsidR="00D37686">
                    <w:rPr>
                      <w:rFonts w:ascii="Arial" w:hAnsi="Arial" w:cs="Arial"/>
                      <w:sz w:val="24"/>
                      <w:szCs w:val="24"/>
                    </w:rPr>
                    <w:t>healthcare services</w:t>
                  </w:r>
                  <w:r>
                    <w:rPr>
                      <w:rFonts w:ascii="Arial" w:hAnsi="Arial" w:cs="Arial"/>
                      <w:sz w:val="24"/>
                      <w:szCs w:val="24"/>
                    </w:rPr>
                    <w:t xml:space="preserve"> </w:t>
                  </w:r>
                  <w:r w:rsidR="00D37686">
                    <w:rPr>
                      <w:rFonts w:ascii="Arial" w:hAnsi="Arial" w:cs="Arial"/>
                      <w:sz w:val="24"/>
                      <w:szCs w:val="24"/>
                    </w:rPr>
                    <w:t>will change</w:t>
                  </w:r>
                  <w:r>
                    <w:rPr>
                      <w:rFonts w:ascii="Arial" w:hAnsi="Arial" w:cs="Arial"/>
                      <w:sz w:val="24"/>
                      <w:szCs w:val="24"/>
                    </w:rPr>
                    <w:t xml:space="preserve"> when I’m an adult? </w:t>
                  </w:r>
                </w:p>
              </w:tc>
              <w:tc>
                <w:tcPr>
                  <w:tcW w:w="1784" w:type="dxa"/>
                  <w:shd w:val="clear" w:color="auto" w:fill="DEEAF6" w:themeFill="accent5" w:themeFillTint="33"/>
                </w:tcPr>
                <w:p w14:paraId="47BE7617" w14:textId="789495D0" w:rsidR="00D37686" w:rsidRDefault="00AF6130" w:rsidP="001928CA">
                  <w:pPr>
                    <w:rPr>
                      <w:rFonts w:ascii="Arial" w:hAnsi="Arial" w:cs="Arial"/>
                      <w:sz w:val="24"/>
                      <w:szCs w:val="24"/>
                    </w:rPr>
                  </w:pPr>
                  <w:r>
                    <w:rPr>
                      <w:rFonts w:ascii="Arial" w:hAnsi="Arial" w:cs="Arial"/>
                      <w:sz w:val="24"/>
                      <w:szCs w:val="24"/>
                    </w:rPr>
                    <w:t>From 16 years</w:t>
                  </w:r>
                </w:p>
              </w:tc>
              <w:tc>
                <w:tcPr>
                  <w:tcW w:w="2583" w:type="dxa"/>
                  <w:shd w:val="clear" w:color="auto" w:fill="DEEAF6" w:themeFill="accent5" w:themeFillTint="33"/>
                </w:tcPr>
                <w:p w14:paraId="70C52818" w14:textId="04C725A8" w:rsidR="00D37686" w:rsidRDefault="00AF6130" w:rsidP="001928CA">
                  <w:pPr>
                    <w:rPr>
                      <w:rFonts w:ascii="Arial" w:hAnsi="Arial" w:cs="Arial"/>
                      <w:sz w:val="24"/>
                      <w:szCs w:val="24"/>
                    </w:rPr>
                  </w:pPr>
                  <w:r>
                    <w:rPr>
                      <w:rFonts w:ascii="Arial" w:hAnsi="Arial" w:cs="Arial"/>
                      <w:sz w:val="24"/>
                      <w:szCs w:val="24"/>
                    </w:rPr>
                    <w:t xml:space="preserve">Find out about changes to healthcare as an adult </w:t>
                  </w:r>
                </w:p>
              </w:tc>
            </w:tr>
            <w:tr w:rsidR="001928CA" w14:paraId="2A70895F" w14:textId="77777777" w:rsidTr="008A25EC">
              <w:tc>
                <w:tcPr>
                  <w:tcW w:w="768" w:type="dxa"/>
                  <w:shd w:val="clear" w:color="auto" w:fill="DEEAF6" w:themeFill="accent5" w:themeFillTint="33"/>
                </w:tcPr>
                <w:p w14:paraId="42ABA0DE" w14:textId="7BC3C0A7" w:rsidR="001928CA" w:rsidRDefault="00FF1271" w:rsidP="001928CA">
                  <w:pPr>
                    <w:rPr>
                      <w:noProof/>
                    </w:rPr>
                  </w:pPr>
                  <w:r>
                    <w:rPr>
                      <w:noProof/>
                    </w:rPr>
                    <w:drawing>
                      <wp:inline distT="0" distB="0" distL="0" distR="0" wp14:anchorId="1FC2BC28" wp14:editId="0CB91D2E">
                        <wp:extent cx="364602" cy="364602"/>
                        <wp:effectExtent l="0" t="0" r="0" b="0"/>
                        <wp:docPr id="147229721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2530497B" w14:textId="6B5C9361" w:rsidR="001928CA" w:rsidRPr="00342B1C" w:rsidRDefault="001928CA" w:rsidP="001928CA">
                  <w:pPr>
                    <w:rPr>
                      <w:rFonts w:ascii="Arial" w:hAnsi="Arial" w:cs="Arial"/>
                      <w:sz w:val="24"/>
                      <w:szCs w:val="24"/>
                    </w:rPr>
                  </w:pPr>
                  <w:r w:rsidRPr="00342B1C">
                    <w:rPr>
                      <w:rFonts w:ascii="Arial" w:hAnsi="Arial" w:cs="Arial"/>
                      <w:sz w:val="24"/>
                      <w:szCs w:val="24"/>
                    </w:rPr>
                    <w:t>Do I need a Continuing Care Assessment?</w:t>
                  </w:r>
                  <w:r>
                    <w:t xml:space="preserve"> </w:t>
                  </w:r>
                </w:p>
                <w:p w14:paraId="4D4731AD" w14:textId="77777777" w:rsidR="001928CA" w:rsidRPr="00342B1C" w:rsidRDefault="001928CA" w:rsidP="001928CA">
                  <w:pPr>
                    <w:rPr>
                      <w:rFonts w:ascii="Arial" w:hAnsi="Arial" w:cs="Arial"/>
                      <w:sz w:val="24"/>
                      <w:szCs w:val="24"/>
                    </w:rPr>
                  </w:pPr>
                </w:p>
              </w:tc>
              <w:tc>
                <w:tcPr>
                  <w:tcW w:w="1784" w:type="dxa"/>
                  <w:shd w:val="clear" w:color="auto" w:fill="DEEAF6" w:themeFill="accent5" w:themeFillTint="33"/>
                </w:tcPr>
                <w:p w14:paraId="3F498932" w14:textId="7709DA10" w:rsidR="001928CA" w:rsidRDefault="001928CA" w:rsidP="001928CA">
                  <w:pPr>
                    <w:rPr>
                      <w:rFonts w:ascii="Arial" w:hAnsi="Arial" w:cs="Arial"/>
                      <w:sz w:val="24"/>
                      <w:szCs w:val="24"/>
                    </w:rPr>
                  </w:pPr>
                  <w:r>
                    <w:rPr>
                      <w:rFonts w:ascii="Arial" w:hAnsi="Arial" w:cs="Arial"/>
                      <w:sz w:val="24"/>
                      <w:szCs w:val="24"/>
                    </w:rPr>
                    <w:t>From 16 years</w:t>
                  </w:r>
                </w:p>
              </w:tc>
              <w:tc>
                <w:tcPr>
                  <w:tcW w:w="2583" w:type="dxa"/>
                  <w:shd w:val="clear" w:color="auto" w:fill="DEEAF6" w:themeFill="accent5" w:themeFillTint="33"/>
                </w:tcPr>
                <w:p w14:paraId="607D2C9D" w14:textId="77777777" w:rsidR="001928CA" w:rsidRDefault="001928CA" w:rsidP="001928CA">
                  <w:pPr>
                    <w:rPr>
                      <w:rFonts w:ascii="Arial" w:hAnsi="Arial" w:cs="Arial"/>
                      <w:sz w:val="24"/>
                      <w:szCs w:val="24"/>
                    </w:rPr>
                  </w:pPr>
                  <w:r>
                    <w:rPr>
                      <w:rFonts w:ascii="Arial" w:hAnsi="Arial" w:cs="Arial"/>
                      <w:sz w:val="24"/>
                      <w:szCs w:val="24"/>
                    </w:rPr>
                    <w:t>Find out about Continuing Healthcare Assessments</w:t>
                  </w:r>
                </w:p>
                <w:p w14:paraId="03212AB8" w14:textId="1FE2AE71" w:rsidR="001572BA" w:rsidRDefault="001572BA" w:rsidP="001928CA">
                  <w:pPr>
                    <w:rPr>
                      <w:rFonts w:ascii="Arial" w:hAnsi="Arial" w:cs="Arial"/>
                      <w:sz w:val="24"/>
                      <w:szCs w:val="24"/>
                    </w:rPr>
                  </w:pPr>
                </w:p>
              </w:tc>
            </w:tr>
            <w:tr w:rsidR="001928CA" w14:paraId="70542358" w14:textId="77777777" w:rsidTr="008A25EC">
              <w:tc>
                <w:tcPr>
                  <w:tcW w:w="768" w:type="dxa"/>
                  <w:shd w:val="clear" w:color="auto" w:fill="DEEAF6" w:themeFill="accent5" w:themeFillTint="33"/>
                </w:tcPr>
                <w:p w14:paraId="15ADAAD9" w14:textId="1F05F897" w:rsidR="001928CA" w:rsidRDefault="00FF1271" w:rsidP="001928CA">
                  <w:pPr>
                    <w:rPr>
                      <w:noProof/>
                    </w:rPr>
                  </w:pPr>
                  <w:r>
                    <w:rPr>
                      <w:noProof/>
                    </w:rPr>
                    <w:drawing>
                      <wp:inline distT="0" distB="0" distL="0" distR="0" wp14:anchorId="431E8C67" wp14:editId="05FD1334">
                        <wp:extent cx="364602" cy="364602"/>
                        <wp:effectExtent l="0" t="0" r="0" b="0"/>
                        <wp:docPr id="1380358764"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216234E8" w14:textId="43DA22A6" w:rsidR="001928CA" w:rsidRPr="00342B1C" w:rsidRDefault="001928CA" w:rsidP="001928CA">
                  <w:pPr>
                    <w:rPr>
                      <w:rFonts w:ascii="Arial" w:hAnsi="Arial" w:cs="Arial"/>
                      <w:sz w:val="24"/>
                      <w:szCs w:val="24"/>
                    </w:rPr>
                  </w:pPr>
                  <w:r w:rsidRPr="00342B1C">
                    <w:rPr>
                      <w:rFonts w:ascii="Arial" w:hAnsi="Arial" w:cs="Arial"/>
                      <w:sz w:val="24"/>
                      <w:szCs w:val="24"/>
                    </w:rPr>
                    <w:t>If I am already receiving Children’s Continuing Care</w:t>
                  </w:r>
                  <w:r>
                    <w:rPr>
                      <w:rFonts w:ascii="Arial" w:hAnsi="Arial" w:cs="Arial"/>
                      <w:sz w:val="24"/>
                      <w:szCs w:val="24"/>
                    </w:rPr>
                    <w:t>,</w:t>
                  </w:r>
                  <w:r w:rsidRPr="00342B1C">
                    <w:rPr>
                      <w:rFonts w:ascii="Arial" w:hAnsi="Arial" w:cs="Arial"/>
                      <w:sz w:val="24"/>
                      <w:szCs w:val="24"/>
                    </w:rPr>
                    <w:t xml:space="preserve"> have </w:t>
                  </w:r>
                  <w:r w:rsidR="00E62F98">
                    <w:rPr>
                      <w:rFonts w:ascii="Arial" w:hAnsi="Arial" w:cs="Arial"/>
                      <w:sz w:val="24"/>
                      <w:szCs w:val="24"/>
                    </w:rPr>
                    <w:t xml:space="preserve">I </w:t>
                  </w:r>
                  <w:r w:rsidRPr="00342B1C">
                    <w:rPr>
                      <w:rFonts w:ascii="Arial" w:hAnsi="Arial" w:cs="Arial"/>
                      <w:sz w:val="24"/>
                      <w:szCs w:val="24"/>
                    </w:rPr>
                    <w:t>had a Continuing Health Care Assessment</w:t>
                  </w:r>
                  <w:r>
                    <w:rPr>
                      <w:rFonts w:ascii="Arial" w:hAnsi="Arial" w:cs="Arial"/>
                      <w:sz w:val="24"/>
                      <w:szCs w:val="24"/>
                    </w:rPr>
                    <w:t>?</w:t>
                  </w:r>
                </w:p>
                <w:p w14:paraId="42800AA4" w14:textId="77777777" w:rsidR="001928CA" w:rsidRPr="00342B1C" w:rsidRDefault="001928CA" w:rsidP="001928CA">
                  <w:pPr>
                    <w:rPr>
                      <w:rFonts w:ascii="Arial" w:hAnsi="Arial" w:cs="Arial"/>
                      <w:sz w:val="24"/>
                      <w:szCs w:val="24"/>
                    </w:rPr>
                  </w:pPr>
                </w:p>
              </w:tc>
              <w:tc>
                <w:tcPr>
                  <w:tcW w:w="1784" w:type="dxa"/>
                  <w:shd w:val="clear" w:color="auto" w:fill="DEEAF6" w:themeFill="accent5" w:themeFillTint="33"/>
                </w:tcPr>
                <w:p w14:paraId="45251E2E" w14:textId="4E525EDA" w:rsidR="001928CA" w:rsidRDefault="001928CA" w:rsidP="001928CA">
                  <w:pPr>
                    <w:rPr>
                      <w:rFonts w:ascii="Arial" w:hAnsi="Arial" w:cs="Arial"/>
                      <w:sz w:val="24"/>
                      <w:szCs w:val="24"/>
                    </w:rPr>
                  </w:pPr>
                  <w:r>
                    <w:rPr>
                      <w:rFonts w:ascii="Arial" w:hAnsi="Arial" w:cs="Arial"/>
                      <w:sz w:val="24"/>
                      <w:szCs w:val="24"/>
                    </w:rPr>
                    <w:t>Referral at 16, Assessment before my 18</w:t>
                  </w:r>
                  <w:r w:rsidRPr="007774B4">
                    <w:rPr>
                      <w:rFonts w:ascii="Arial" w:hAnsi="Arial" w:cs="Arial"/>
                      <w:sz w:val="24"/>
                      <w:szCs w:val="24"/>
                      <w:vertAlign w:val="superscript"/>
                    </w:rPr>
                    <w:t>th</w:t>
                  </w:r>
                  <w:r>
                    <w:rPr>
                      <w:rFonts w:ascii="Arial" w:hAnsi="Arial" w:cs="Arial"/>
                      <w:sz w:val="24"/>
                      <w:szCs w:val="24"/>
                    </w:rPr>
                    <w:t xml:space="preserve"> Birthday</w:t>
                  </w:r>
                </w:p>
              </w:tc>
              <w:tc>
                <w:tcPr>
                  <w:tcW w:w="2583" w:type="dxa"/>
                  <w:shd w:val="clear" w:color="auto" w:fill="DEEAF6" w:themeFill="accent5" w:themeFillTint="33"/>
                </w:tcPr>
                <w:p w14:paraId="5C262F6C" w14:textId="77777777" w:rsidR="001928CA" w:rsidRDefault="001928CA" w:rsidP="001928CA">
                  <w:pPr>
                    <w:rPr>
                      <w:rFonts w:ascii="Arial" w:hAnsi="Arial" w:cs="Arial"/>
                      <w:sz w:val="24"/>
                      <w:szCs w:val="24"/>
                    </w:rPr>
                  </w:pPr>
                  <w:r>
                    <w:rPr>
                      <w:rFonts w:ascii="Arial" w:hAnsi="Arial" w:cs="Arial"/>
                      <w:sz w:val="24"/>
                      <w:szCs w:val="24"/>
                    </w:rPr>
                    <w:t>Find out about how Continuing Care is different to Children’s Continuing Care</w:t>
                  </w:r>
                </w:p>
                <w:p w14:paraId="3C039411" w14:textId="1CA409F0" w:rsidR="001572BA" w:rsidRDefault="001572BA" w:rsidP="001928CA">
                  <w:pPr>
                    <w:rPr>
                      <w:rFonts w:ascii="Arial" w:hAnsi="Arial" w:cs="Arial"/>
                      <w:sz w:val="24"/>
                      <w:szCs w:val="24"/>
                    </w:rPr>
                  </w:pPr>
                </w:p>
              </w:tc>
            </w:tr>
            <w:tr w:rsidR="001928CA" w14:paraId="2D623BA4" w14:textId="77777777" w:rsidTr="008A25EC">
              <w:tc>
                <w:tcPr>
                  <w:tcW w:w="768" w:type="dxa"/>
                  <w:shd w:val="clear" w:color="auto" w:fill="DEEAF6" w:themeFill="accent5" w:themeFillTint="33"/>
                </w:tcPr>
                <w:p w14:paraId="79918F13" w14:textId="67B9CDE4" w:rsidR="001928CA" w:rsidRDefault="00FF1271" w:rsidP="001928CA">
                  <w:pPr>
                    <w:rPr>
                      <w:noProof/>
                    </w:rPr>
                  </w:pPr>
                  <w:r>
                    <w:rPr>
                      <w:noProof/>
                    </w:rPr>
                    <w:drawing>
                      <wp:inline distT="0" distB="0" distL="0" distR="0" wp14:anchorId="5E1C9F4F" wp14:editId="0B1880BB">
                        <wp:extent cx="364602" cy="364602"/>
                        <wp:effectExtent l="0" t="0" r="0" b="0"/>
                        <wp:docPr id="1763458745"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07DA7E26" w14:textId="7E54EBA9" w:rsidR="001928CA" w:rsidRPr="00342B1C" w:rsidRDefault="001928CA" w:rsidP="001928CA">
                  <w:pPr>
                    <w:rPr>
                      <w:rFonts w:ascii="Arial" w:hAnsi="Arial" w:cs="Arial"/>
                      <w:sz w:val="24"/>
                      <w:szCs w:val="24"/>
                    </w:rPr>
                  </w:pPr>
                  <w:r>
                    <w:rPr>
                      <w:rFonts w:ascii="Arial" w:hAnsi="Arial" w:cs="Arial"/>
                      <w:sz w:val="24"/>
                      <w:szCs w:val="24"/>
                    </w:rPr>
                    <w:t>Do I</w:t>
                  </w:r>
                  <w:r w:rsidRPr="00342B1C">
                    <w:rPr>
                      <w:rFonts w:ascii="Arial" w:hAnsi="Arial" w:cs="Arial"/>
                      <w:sz w:val="24"/>
                      <w:szCs w:val="24"/>
                    </w:rPr>
                    <w:t xml:space="preserve"> know what ‘mental capacity’ means and the impact this has on the decisions I can make for </w:t>
                  </w:r>
                  <w:r w:rsidR="003E1045" w:rsidRPr="00342B1C">
                    <w:rPr>
                      <w:rFonts w:ascii="Arial" w:hAnsi="Arial" w:cs="Arial"/>
                      <w:sz w:val="24"/>
                      <w:szCs w:val="24"/>
                    </w:rPr>
                    <w:t>myself</w:t>
                  </w:r>
                  <w:r w:rsidR="002F21F4">
                    <w:rPr>
                      <w:rFonts w:ascii="Arial" w:hAnsi="Arial" w:cs="Arial"/>
                      <w:sz w:val="24"/>
                      <w:szCs w:val="24"/>
                    </w:rPr>
                    <w:t xml:space="preserve"> and any decisions that my parent/carers may make for me?</w:t>
                  </w:r>
                </w:p>
                <w:p w14:paraId="64262D4D" w14:textId="77777777" w:rsidR="001928CA" w:rsidRPr="009D753F" w:rsidRDefault="001928CA" w:rsidP="001928CA">
                  <w:pPr>
                    <w:pStyle w:val="ListParagraph"/>
                    <w:rPr>
                      <w:rFonts w:ascii="Arial" w:hAnsi="Arial" w:cs="Arial"/>
                      <w:sz w:val="24"/>
                      <w:szCs w:val="24"/>
                    </w:rPr>
                  </w:pPr>
                </w:p>
                <w:p w14:paraId="602ACCB4" w14:textId="77777777" w:rsidR="001928CA" w:rsidRPr="00342B1C" w:rsidRDefault="001928CA" w:rsidP="001928CA">
                  <w:pPr>
                    <w:rPr>
                      <w:rFonts w:ascii="Arial" w:hAnsi="Arial" w:cs="Arial"/>
                      <w:sz w:val="24"/>
                      <w:szCs w:val="24"/>
                    </w:rPr>
                  </w:pPr>
                </w:p>
              </w:tc>
              <w:tc>
                <w:tcPr>
                  <w:tcW w:w="1784" w:type="dxa"/>
                  <w:shd w:val="clear" w:color="auto" w:fill="DEEAF6" w:themeFill="accent5" w:themeFillTint="33"/>
                </w:tcPr>
                <w:p w14:paraId="64FBF885" w14:textId="6A0FE3DF" w:rsidR="001928CA" w:rsidRDefault="001928CA" w:rsidP="001928CA">
                  <w:pPr>
                    <w:rPr>
                      <w:rFonts w:ascii="Arial" w:hAnsi="Arial" w:cs="Arial"/>
                      <w:sz w:val="24"/>
                      <w:szCs w:val="24"/>
                    </w:rPr>
                  </w:pPr>
                  <w:r>
                    <w:rPr>
                      <w:rFonts w:ascii="Arial" w:hAnsi="Arial" w:cs="Arial"/>
                      <w:sz w:val="24"/>
                      <w:szCs w:val="24"/>
                    </w:rPr>
                    <w:t xml:space="preserve">The Mental Capacity Act (MCA) applies at age16 </w:t>
                  </w:r>
                </w:p>
              </w:tc>
              <w:tc>
                <w:tcPr>
                  <w:tcW w:w="2583" w:type="dxa"/>
                  <w:shd w:val="clear" w:color="auto" w:fill="DEEAF6" w:themeFill="accent5" w:themeFillTint="33"/>
                </w:tcPr>
                <w:p w14:paraId="3179EC12" w14:textId="0F2D8469" w:rsidR="001928CA" w:rsidRDefault="001928CA" w:rsidP="001928CA">
                  <w:pPr>
                    <w:rPr>
                      <w:rFonts w:ascii="Arial" w:hAnsi="Arial" w:cs="Arial"/>
                      <w:sz w:val="24"/>
                      <w:szCs w:val="24"/>
                    </w:rPr>
                  </w:pPr>
                  <w:r>
                    <w:rPr>
                      <w:rFonts w:ascii="Arial" w:hAnsi="Arial" w:cs="Arial"/>
                      <w:sz w:val="24"/>
                      <w:szCs w:val="24"/>
                    </w:rPr>
                    <w:t>Find out about Mental Capacity and decision making</w:t>
                  </w:r>
                  <w:r w:rsidR="002F21F4">
                    <w:rPr>
                      <w:rFonts w:ascii="Arial" w:hAnsi="Arial" w:cs="Arial"/>
                      <w:sz w:val="24"/>
                      <w:szCs w:val="24"/>
                    </w:rPr>
                    <w:t xml:space="preserve"> and consent</w:t>
                  </w:r>
                </w:p>
              </w:tc>
            </w:tr>
            <w:tr w:rsidR="001928CA" w14:paraId="03D05AD8" w14:textId="77777777" w:rsidTr="008A25EC">
              <w:tc>
                <w:tcPr>
                  <w:tcW w:w="768" w:type="dxa"/>
                  <w:shd w:val="clear" w:color="auto" w:fill="DEEAF6" w:themeFill="accent5" w:themeFillTint="33"/>
                </w:tcPr>
                <w:p w14:paraId="1CB50207" w14:textId="055107F6" w:rsidR="001928CA" w:rsidRDefault="00FF1271" w:rsidP="001928CA">
                  <w:pPr>
                    <w:rPr>
                      <w:noProof/>
                    </w:rPr>
                  </w:pPr>
                  <w:r>
                    <w:rPr>
                      <w:noProof/>
                    </w:rPr>
                    <w:drawing>
                      <wp:inline distT="0" distB="0" distL="0" distR="0" wp14:anchorId="10AB1BFF" wp14:editId="0F5DBEE3">
                        <wp:extent cx="364602" cy="364602"/>
                        <wp:effectExtent l="0" t="0" r="0" b="0"/>
                        <wp:docPr id="1780102294"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671B9391" w14:textId="361A045A" w:rsidR="001928CA" w:rsidRPr="00342B1C" w:rsidRDefault="001928CA" w:rsidP="001928CA">
                  <w:pPr>
                    <w:rPr>
                      <w:rFonts w:ascii="Arial" w:hAnsi="Arial" w:cs="Arial"/>
                      <w:sz w:val="24"/>
                      <w:szCs w:val="24"/>
                    </w:rPr>
                  </w:pPr>
                  <w:r>
                    <w:rPr>
                      <w:rFonts w:ascii="Arial" w:hAnsi="Arial" w:cs="Arial"/>
                      <w:sz w:val="24"/>
                      <w:szCs w:val="24"/>
                    </w:rPr>
                    <w:t>Do my p</w:t>
                  </w:r>
                  <w:r w:rsidRPr="00342B1C">
                    <w:rPr>
                      <w:rFonts w:ascii="Arial" w:hAnsi="Arial" w:cs="Arial"/>
                      <w:sz w:val="24"/>
                      <w:szCs w:val="24"/>
                    </w:rPr>
                    <w:t>arent/</w:t>
                  </w:r>
                  <w:r w:rsidR="003E1045">
                    <w:rPr>
                      <w:rFonts w:ascii="Arial" w:hAnsi="Arial" w:cs="Arial"/>
                      <w:sz w:val="24"/>
                      <w:szCs w:val="24"/>
                    </w:rPr>
                    <w:t>c</w:t>
                  </w:r>
                  <w:r w:rsidR="003E1045" w:rsidRPr="00342B1C">
                    <w:rPr>
                      <w:rFonts w:ascii="Arial" w:hAnsi="Arial" w:cs="Arial"/>
                      <w:sz w:val="24"/>
                      <w:szCs w:val="24"/>
                    </w:rPr>
                    <w:t>arers</w:t>
                  </w:r>
                  <w:r w:rsidRPr="00342B1C">
                    <w:rPr>
                      <w:rFonts w:ascii="Arial" w:hAnsi="Arial" w:cs="Arial"/>
                      <w:sz w:val="24"/>
                      <w:szCs w:val="24"/>
                    </w:rPr>
                    <w:t xml:space="preserve"> know what ‘mental capacity’ means and </w:t>
                  </w:r>
                  <w:r w:rsidR="002453E5">
                    <w:rPr>
                      <w:rFonts w:ascii="Arial" w:hAnsi="Arial" w:cs="Arial"/>
                      <w:sz w:val="24"/>
                      <w:szCs w:val="24"/>
                    </w:rPr>
                    <w:t>have they</w:t>
                  </w:r>
                  <w:r w:rsidRPr="00342B1C">
                    <w:rPr>
                      <w:rFonts w:ascii="Arial" w:hAnsi="Arial" w:cs="Arial"/>
                      <w:sz w:val="24"/>
                      <w:szCs w:val="24"/>
                    </w:rPr>
                    <w:t xml:space="preserve"> been given information on this</w:t>
                  </w:r>
                  <w:r>
                    <w:rPr>
                      <w:rFonts w:ascii="Arial" w:hAnsi="Arial" w:cs="Arial"/>
                      <w:sz w:val="24"/>
                      <w:szCs w:val="24"/>
                    </w:rPr>
                    <w:t>?</w:t>
                  </w:r>
                </w:p>
              </w:tc>
              <w:tc>
                <w:tcPr>
                  <w:tcW w:w="1784" w:type="dxa"/>
                  <w:shd w:val="clear" w:color="auto" w:fill="DEEAF6" w:themeFill="accent5" w:themeFillTint="33"/>
                </w:tcPr>
                <w:p w14:paraId="27F91764" w14:textId="2B359039" w:rsidR="001928CA" w:rsidRDefault="001928CA" w:rsidP="001928CA">
                  <w:pPr>
                    <w:rPr>
                      <w:rFonts w:ascii="Arial" w:hAnsi="Arial" w:cs="Arial"/>
                      <w:sz w:val="24"/>
                      <w:szCs w:val="24"/>
                    </w:rPr>
                  </w:pPr>
                  <w:r>
                    <w:rPr>
                      <w:rFonts w:ascii="Arial" w:hAnsi="Arial" w:cs="Arial"/>
                      <w:sz w:val="24"/>
                      <w:szCs w:val="24"/>
                    </w:rPr>
                    <w:t>MCA applies at age 16</w:t>
                  </w:r>
                </w:p>
              </w:tc>
              <w:tc>
                <w:tcPr>
                  <w:tcW w:w="2583" w:type="dxa"/>
                  <w:shd w:val="clear" w:color="auto" w:fill="DEEAF6" w:themeFill="accent5" w:themeFillTint="33"/>
                </w:tcPr>
                <w:p w14:paraId="2D6E4B27" w14:textId="03A6574C" w:rsidR="001928CA" w:rsidRPr="00342B1C" w:rsidRDefault="001928CA" w:rsidP="001928CA">
                  <w:pPr>
                    <w:rPr>
                      <w:rFonts w:ascii="Arial" w:hAnsi="Arial" w:cs="Arial"/>
                      <w:sz w:val="24"/>
                      <w:szCs w:val="24"/>
                    </w:rPr>
                  </w:pPr>
                  <w:r>
                    <w:rPr>
                      <w:rFonts w:ascii="Arial" w:hAnsi="Arial" w:cs="Arial"/>
                      <w:sz w:val="24"/>
                      <w:szCs w:val="24"/>
                    </w:rPr>
                    <w:t>Applicable i</w:t>
                  </w:r>
                  <w:r w:rsidRPr="00342B1C">
                    <w:rPr>
                      <w:rFonts w:ascii="Arial" w:hAnsi="Arial" w:cs="Arial"/>
                      <w:sz w:val="24"/>
                      <w:szCs w:val="24"/>
                    </w:rPr>
                    <w:t>f I am unable to make decisions about my care and treatment myself</w:t>
                  </w:r>
                  <w:r>
                    <w:rPr>
                      <w:rFonts w:ascii="Arial" w:hAnsi="Arial" w:cs="Arial"/>
                      <w:sz w:val="24"/>
                      <w:szCs w:val="24"/>
                    </w:rPr>
                    <w:t>.</w:t>
                  </w:r>
                </w:p>
                <w:p w14:paraId="1A031885" w14:textId="77777777" w:rsidR="001928CA" w:rsidRDefault="001928CA" w:rsidP="001928CA">
                  <w:pPr>
                    <w:rPr>
                      <w:rFonts w:ascii="Arial" w:hAnsi="Arial" w:cs="Arial"/>
                      <w:sz w:val="24"/>
                      <w:szCs w:val="24"/>
                    </w:rPr>
                  </w:pPr>
                </w:p>
              </w:tc>
            </w:tr>
            <w:tr w:rsidR="00DB711D" w14:paraId="67343A4E" w14:textId="77777777" w:rsidTr="008A25EC">
              <w:tc>
                <w:tcPr>
                  <w:tcW w:w="768" w:type="dxa"/>
                  <w:shd w:val="clear" w:color="auto" w:fill="DEEAF6" w:themeFill="accent5" w:themeFillTint="33"/>
                </w:tcPr>
                <w:p w14:paraId="74107D4A" w14:textId="5C011AED" w:rsidR="00DB711D" w:rsidRDefault="00DB711D" w:rsidP="001928CA">
                  <w:pPr>
                    <w:rPr>
                      <w:noProof/>
                    </w:rPr>
                  </w:pPr>
                  <w:r>
                    <w:rPr>
                      <w:noProof/>
                    </w:rPr>
                    <w:drawing>
                      <wp:inline distT="0" distB="0" distL="0" distR="0" wp14:anchorId="3172D7CE" wp14:editId="1DCDCE48">
                        <wp:extent cx="364602" cy="364602"/>
                        <wp:effectExtent l="0" t="0" r="0" b="0"/>
                        <wp:docPr id="1678968315"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DEEAF6" w:themeFill="accent5" w:themeFillTint="33"/>
                </w:tcPr>
                <w:p w14:paraId="5984A343" w14:textId="77777777" w:rsidR="00061C78" w:rsidRDefault="00DB711D" w:rsidP="001928CA">
                  <w:pPr>
                    <w:rPr>
                      <w:rFonts w:ascii="Arial" w:hAnsi="Arial" w:cs="Arial"/>
                      <w:sz w:val="24"/>
                      <w:szCs w:val="24"/>
                    </w:rPr>
                  </w:pPr>
                  <w:r>
                    <w:rPr>
                      <w:rFonts w:ascii="Arial" w:hAnsi="Arial" w:cs="Arial"/>
                      <w:sz w:val="24"/>
                      <w:szCs w:val="24"/>
                    </w:rPr>
                    <w:t xml:space="preserve">Do my parent/carers know where to find information about a carers </w:t>
                  </w:r>
                  <w:proofErr w:type="gramStart"/>
                  <w:r>
                    <w:rPr>
                      <w:rFonts w:ascii="Arial" w:hAnsi="Arial" w:cs="Arial"/>
                      <w:sz w:val="24"/>
                      <w:szCs w:val="24"/>
                    </w:rPr>
                    <w:t>assessment</w:t>
                  </w:r>
                  <w:r w:rsidR="00061C78">
                    <w:rPr>
                      <w:rFonts w:ascii="Arial" w:hAnsi="Arial" w:cs="Arial"/>
                      <w:sz w:val="24"/>
                      <w:szCs w:val="24"/>
                    </w:rPr>
                    <w:t xml:space="preserve"> ?</w:t>
                  </w:r>
                  <w:proofErr w:type="gramEnd"/>
                </w:p>
                <w:p w14:paraId="2E779A30" w14:textId="77777777" w:rsidR="00061C78" w:rsidRDefault="00061C78" w:rsidP="001928CA">
                  <w:pPr>
                    <w:rPr>
                      <w:rFonts w:ascii="Arial" w:hAnsi="Arial" w:cs="Arial"/>
                      <w:sz w:val="24"/>
                      <w:szCs w:val="24"/>
                    </w:rPr>
                  </w:pPr>
                </w:p>
                <w:p w14:paraId="37A36A0F" w14:textId="0E4E369D" w:rsidR="00DB711D" w:rsidRDefault="00061C78" w:rsidP="001928CA">
                  <w:pPr>
                    <w:rPr>
                      <w:rFonts w:ascii="Arial" w:hAnsi="Arial" w:cs="Arial"/>
                      <w:sz w:val="24"/>
                      <w:szCs w:val="24"/>
                    </w:rPr>
                  </w:pPr>
                  <w:r>
                    <w:rPr>
                      <w:rFonts w:ascii="Arial" w:hAnsi="Arial" w:cs="Arial"/>
                      <w:sz w:val="24"/>
                      <w:szCs w:val="24"/>
                    </w:rPr>
                    <w:t>Do my parent/carers know and about the charities and agencies that can provide support to them?</w:t>
                  </w:r>
                </w:p>
              </w:tc>
              <w:tc>
                <w:tcPr>
                  <w:tcW w:w="1784" w:type="dxa"/>
                  <w:shd w:val="clear" w:color="auto" w:fill="DEEAF6" w:themeFill="accent5" w:themeFillTint="33"/>
                </w:tcPr>
                <w:p w14:paraId="132883C4" w14:textId="0C4203F3" w:rsidR="00DB711D" w:rsidRDefault="00061C78" w:rsidP="001928CA">
                  <w:pPr>
                    <w:rPr>
                      <w:rFonts w:ascii="Arial" w:hAnsi="Arial" w:cs="Arial"/>
                      <w:sz w:val="24"/>
                      <w:szCs w:val="24"/>
                    </w:rPr>
                  </w:pPr>
                  <w:r>
                    <w:rPr>
                      <w:rFonts w:ascii="Arial" w:hAnsi="Arial" w:cs="Arial"/>
                      <w:sz w:val="24"/>
                      <w:szCs w:val="24"/>
                    </w:rPr>
                    <w:t>As a child young/person or adult</w:t>
                  </w:r>
                </w:p>
              </w:tc>
              <w:tc>
                <w:tcPr>
                  <w:tcW w:w="2583" w:type="dxa"/>
                  <w:shd w:val="clear" w:color="auto" w:fill="DEEAF6" w:themeFill="accent5" w:themeFillTint="33"/>
                </w:tcPr>
                <w:p w14:paraId="41F63EF5" w14:textId="77777777" w:rsidR="00DB711D" w:rsidRDefault="00061C78" w:rsidP="001928CA">
                  <w:pPr>
                    <w:rPr>
                      <w:rFonts w:ascii="Arial" w:hAnsi="Arial" w:cs="Arial"/>
                      <w:sz w:val="24"/>
                      <w:szCs w:val="24"/>
                    </w:rPr>
                  </w:pPr>
                  <w:r>
                    <w:rPr>
                      <w:rFonts w:ascii="Arial" w:hAnsi="Arial" w:cs="Arial"/>
                      <w:sz w:val="24"/>
                      <w:szCs w:val="24"/>
                    </w:rPr>
                    <w:t>Find out about a carers assessment and local charities and agencies that can offer support</w:t>
                  </w:r>
                </w:p>
                <w:p w14:paraId="1453A02A" w14:textId="2733E1AE" w:rsidR="001572BA" w:rsidRDefault="001572BA" w:rsidP="001928CA">
                  <w:pPr>
                    <w:rPr>
                      <w:rFonts w:ascii="Arial" w:hAnsi="Arial" w:cs="Arial"/>
                      <w:sz w:val="24"/>
                      <w:szCs w:val="24"/>
                    </w:rPr>
                  </w:pPr>
                </w:p>
              </w:tc>
            </w:tr>
            <w:tr w:rsidR="001928CA" w14:paraId="2D3CBDDD" w14:textId="77777777" w:rsidTr="008A25EC">
              <w:tc>
                <w:tcPr>
                  <w:tcW w:w="768" w:type="dxa"/>
                  <w:shd w:val="clear" w:color="auto" w:fill="BDD6EE" w:themeFill="accent5" w:themeFillTint="66"/>
                </w:tcPr>
                <w:p w14:paraId="7B9A8968" w14:textId="605FB388" w:rsidR="001928CA" w:rsidRDefault="00FF1271" w:rsidP="001928CA">
                  <w:pPr>
                    <w:rPr>
                      <w:noProof/>
                    </w:rPr>
                  </w:pPr>
                  <w:r>
                    <w:rPr>
                      <w:noProof/>
                    </w:rPr>
                    <w:drawing>
                      <wp:inline distT="0" distB="0" distL="0" distR="0" wp14:anchorId="52774E88" wp14:editId="460CA759">
                        <wp:extent cx="364602" cy="364602"/>
                        <wp:effectExtent l="0" t="0" r="0" b="0"/>
                        <wp:docPr id="1994715555"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BDD6EE" w:themeFill="accent5" w:themeFillTint="66"/>
                </w:tcPr>
                <w:p w14:paraId="5084F182" w14:textId="2BE1E789" w:rsidR="001928CA" w:rsidRPr="00342B1C" w:rsidRDefault="002F21F4" w:rsidP="001928CA">
                  <w:pPr>
                    <w:rPr>
                      <w:rFonts w:ascii="Arial" w:hAnsi="Arial" w:cs="Arial"/>
                      <w:sz w:val="24"/>
                      <w:szCs w:val="24"/>
                    </w:rPr>
                  </w:pPr>
                  <w:r>
                    <w:rPr>
                      <w:rFonts w:ascii="Arial" w:hAnsi="Arial" w:cs="Arial"/>
                      <w:sz w:val="24"/>
                      <w:szCs w:val="24"/>
                    </w:rPr>
                    <w:t>D</w:t>
                  </w:r>
                  <w:r w:rsidR="001928CA">
                    <w:rPr>
                      <w:rFonts w:ascii="Arial" w:hAnsi="Arial" w:cs="Arial"/>
                      <w:sz w:val="24"/>
                      <w:szCs w:val="24"/>
                    </w:rPr>
                    <w:t xml:space="preserve">o I know </w:t>
                  </w:r>
                  <w:r w:rsidR="001B2315">
                    <w:rPr>
                      <w:rFonts w:ascii="Arial" w:hAnsi="Arial" w:cs="Arial"/>
                      <w:sz w:val="24"/>
                      <w:szCs w:val="24"/>
                    </w:rPr>
                    <w:t xml:space="preserve">about the Young Adults Team from social care, and </w:t>
                  </w:r>
                  <w:r w:rsidR="000C7F37">
                    <w:rPr>
                      <w:rFonts w:ascii="Arial" w:hAnsi="Arial" w:cs="Arial"/>
                      <w:sz w:val="24"/>
                      <w:szCs w:val="24"/>
                    </w:rPr>
                    <w:t xml:space="preserve">how to </w:t>
                  </w:r>
                  <w:r w:rsidR="001928CA">
                    <w:rPr>
                      <w:rFonts w:ascii="Arial" w:hAnsi="Arial" w:cs="Arial"/>
                      <w:sz w:val="24"/>
                      <w:szCs w:val="24"/>
                    </w:rPr>
                    <w:t>a</w:t>
                  </w:r>
                  <w:r w:rsidR="000C7F37">
                    <w:rPr>
                      <w:rFonts w:ascii="Arial" w:hAnsi="Arial" w:cs="Arial"/>
                      <w:sz w:val="24"/>
                      <w:szCs w:val="24"/>
                    </w:rPr>
                    <w:t>sk for an adult</w:t>
                  </w:r>
                  <w:r w:rsidR="001928CA">
                    <w:rPr>
                      <w:rFonts w:ascii="Arial" w:hAnsi="Arial" w:cs="Arial"/>
                      <w:sz w:val="24"/>
                      <w:szCs w:val="24"/>
                    </w:rPr>
                    <w:t xml:space="preserve"> s</w:t>
                  </w:r>
                  <w:r w:rsidR="001928CA" w:rsidRPr="00342B1C">
                    <w:rPr>
                      <w:rFonts w:ascii="Arial" w:hAnsi="Arial" w:cs="Arial"/>
                      <w:sz w:val="24"/>
                      <w:szCs w:val="24"/>
                    </w:rPr>
                    <w:t xml:space="preserve">ocial </w:t>
                  </w:r>
                  <w:r w:rsidR="001928CA">
                    <w:rPr>
                      <w:rFonts w:ascii="Arial" w:hAnsi="Arial" w:cs="Arial"/>
                      <w:sz w:val="24"/>
                      <w:szCs w:val="24"/>
                    </w:rPr>
                    <w:t>c</w:t>
                  </w:r>
                  <w:r w:rsidR="001928CA" w:rsidRPr="00342B1C">
                    <w:rPr>
                      <w:rFonts w:ascii="Arial" w:hAnsi="Arial" w:cs="Arial"/>
                      <w:sz w:val="24"/>
                      <w:szCs w:val="24"/>
                    </w:rPr>
                    <w:t xml:space="preserve">are </w:t>
                  </w:r>
                  <w:r w:rsidR="003E1045" w:rsidRPr="00342B1C">
                    <w:rPr>
                      <w:rFonts w:ascii="Arial" w:hAnsi="Arial" w:cs="Arial"/>
                      <w:sz w:val="24"/>
                      <w:szCs w:val="24"/>
                    </w:rPr>
                    <w:t>assessment</w:t>
                  </w:r>
                  <w:r w:rsidR="003E1045">
                    <w:rPr>
                      <w:rFonts w:ascii="Arial" w:hAnsi="Arial" w:cs="Arial"/>
                      <w:sz w:val="24"/>
                      <w:szCs w:val="24"/>
                    </w:rPr>
                    <w:t>?</w:t>
                  </w:r>
                  <w:r w:rsidR="001B2315">
                    <w:rPr>
                      <w:rFonts w:ascii="Arial" w:hAnsi="Arial" w:cs="Arial"/>
                      <w:sz w:val="24"/>
                      <w:szCs w:val="24"/>
                    </w:rPr>
                    <w:t xml:space="preserve"> </w:t>
                  </w:r>
                </w:p>
                <w:p w14:paraId="729657E9" w14:textId="77777777" w:rsidR="001928CA" w:rsidRDefault="001928CA" w:rsidP="001928CA">
                  <w:pPr>
                    <w:rPr>
                      <w:rFonts w:ascii="Arial" w:hAnsi="Arial" w:cs="Arial"/>
                      <w:sz w:val="24"/>
                      <w:szCs w:val="24"/>
                    </w:rPr>
                  </w:pPr>
                </w:p>
              </w:tc>
              <w:tc>
                <w:tcPr>
                  <w:tcW w:w="1784" w:type="dxa"/>
                  <w:shd w:val="clear" w:color="auto" w:fill="BDD6EE" w:themeFill="accent5" w:themeFillTint="66"/>
                </w:tcPr>
                <w:p w14:paraId="0CB76CAD" w14:textId="578B6B19" w:rsidR="001928CA" w:rsidRDefault="001928CA" w:rsidP="001928CA">
                  <w:pPr>
                    <w:rPr>
                      <w:rFonts w:ascii="Arial" w:hAnsi="Arial" w:cs="Arial"/>
                      <w:sz w:val="24"/>
                      <w:szCs w:val="24"/>
                    </w:rPr>
                  </w:pPr>
                  <w:r>
                    <w:rPr>
                      <w:rFonts w:ascii="Arial" w:hAnsi="Arial" w:cs="Arial"/>
                      <w:sz w:val="24"/>
                      <w:szCs w:val="24"/>
                    </w:rPr>
                    <w:t>Between the ages of 16 and 18 years</w:t>
                  </w:r>
                </w:p>
              </w:tc>
              <w:tc>
                <w:tcPr>
                  <w:tcW w:w="2583" w:type="dxa"/>
                  <w:shd w:val="clear" w:color="auto" w:fill="BDD6EE" w:themeFill="accent5" w:themeFillTint="66"/>
                </w:tcPr>
                <w:p w14:paraId="2EDF1753" w14:textId="77777777" w:rsidR="001928CA" w:rsidRDefault="001928CA" w:rsidP="001928CA">
                  <w:pPr>
                    <w:rPr>
                      <w:rFonts w:ascii="Arial" w:hAnsi="Arial" w:cs="Arial"/>
                      <w:sz w:val="24"/>
                      <w:szCs w:val="24"/>
                    </w:rPr>
                  </w:pPr>
                  <w:r>
                    <w:rPr>
                      <w:rFonts w:ascii="Arial" w:hAnsi="Arial" w:cs="Arial"/>
                      <w:sz w:val="24"/>
                      <w:szCs w:val="24"/>
                    </w:rPr>
                    <w:t>Find out about a social care needs assessment</w:t>
                  </w:r>
                </w:p>
                <w:p w14:paraId="73D0D308" w14:textId="358137ED" w:rsidR="001572BA" w:rsidRDefault="001572BA" w:rsidP="001928CA">
                  <w:pPr>
                    <w:rPr>
                      <w:rFonts w:ascii="Arial" w:hAnsi="Arial" w:cs="Arial"/>
                      <w:sz w:val="24"/>
                      <w:szCs w:val="24"/>
                    </w:rPr>
                  </w:pPr>
                </w:p>
              </w:tc>
            </w:tr>
            <w:tr w:rsidR="002F21F4" w14:paraId="4DB90575" w14:textId="77777777" w:rsidTr="008A25EC">
              <w:tc>
                <w:tcPr>
                  <w:tcW w:w="768" w:type="dxa"/>
                  <w:shd w:val="clear" w:color="auto" w:fill="BDD6EE" w:themeFill="accent5" w:themeFillTint="66"/>
                </w:tcPr>
                <w:p w14:paraId="20BAA7FB" w14:textId="5D381F33" w:rsidR="002F21F4" w:rsidRDefault="002F21F4" w:rsidP="001928CA">
                  <w:pPr>
                    <w:rPr>
                      <w:noProof/>
                    </w:rPr>
                  </w:pPr>
                  <w:r>
                    <w:rPr>
                      <w:noProof/>
                    </w:rPr>
                    <w:drawing>
                      <wp:inline distT="0" distB="0" distL="0" distR="0" wp14:anchorId="4D11C257" wp14:editId="3D596324">
                        <wp:extent cx="364602" cy="364602"/>
                        <wp:effectExtent l="0" t="0" r="0" b="0"/>
                        <wp:docPr id="174002047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BDD6EE" w:themeFill="accent5" w:themeFillTint="66"/>
                </w:tcPr>
                <w:p w14:paraId="33CB1031" w14:textId="433853CC" w:rsidR="002F21F4" w:rsidRDefault="002F21F4" w:rsidP="001928CA">
                  <w:pPr>
                    <w:rPr>
                      <w:rFonts w:ascii="Arial" w:hAnsi="Arial" w:cs="Arial"/>
                      <w:sz w:val="24"/>
                      <w:szCs w:val="24"/>
                    </w:rPr>
                  </w:pPr>
                  <w:r>
                    <w:rPr>
                      <w:rFonts w:ascii="Arial" w:hAnsi="Arial" w:cs="Arial"/>
                      <w:sz w:val="24"/>
                      <w:szCs w:val="24"/>
                    </w:rPr>
                    <w:t xml:space="preserve">Do I have a </w:t>
                  </w:r>
                  <w:proofErr w:type="gramStart"/>
                  <w:r>
                    <w:rPr>
                      <w:rFonts w:ascii="Arial" w:hAnsi="Arial" w:cs="Arial"/>
                      <w:sz w:val="24"/>
                      <w:szCs w:val="24"/>
                    </w:rPr>
                    <w:t>one page</w:t>
                  </w:r>
                  <w:proofErr w:type="gramEnd"/>
                  <w:r>
                    <w:rPr>
                      <w:rFonts w:ascii="Arial" w:hAnsi="Arial" w:cs="Arial"/>
                      <w:sz w:val="24"/>
                      <w:szCs w:val="24"/>
                    </w:rPr>
                    <w:t xml:space="preserve"> profile, about my care and support preferences</w:t>
                  </w:r>
                  <w:r w:rsidR="00CE53BC">
                    <w:rPr>
                      <w:rFonts w:ascii="Arial" w:hAnsi="Arial" w:cs="Arial"/>
                      <w:sz w:val="24"/>
                      <w:szCs w:val="24"/>
                    </w:rPr>
                    <w:t xml:space="preserve">, and interests to share with new carers or agencies? </w:t>
                  </w:r>
                </w:p>
              </w:tc>
              <w:tc>
                <w:tcPr>
                  <w:tcW w:w="1784" w:type="dxa"/>
                  <w:shd w:val="clear" w:color="auto" w:fill="BDD6EE" w:themeFill="accent5" w:themeFillTint="66"/>
                </w:tcPr>
                <w:p w14:paraId="1038F0A2" w14:textId="029F4ED4" w:rsidR="002F21F4" w:rsidRDefault="00CE53BC" w:rsidP="001928CA">
                  <w:pPr>
                    <w:rPr>
                      <w:rFonts w:ascii="Arial" w:hAnsi="Arial" w:cs="Arial"/>
                      <w:sz w:val="24"/>
                      <w:szCs w:val="24"/>
                    </w:rPr>
                  </w:pPr>
                  <w:r>
                    <w:rPr>
                      <w:rFonts w:ascii="Arial" w:hAnsi="Arial" w:cs="Arial"/>
                      <w:sz w:val="24"/>
                      <w:szCs w:val="24"/>
                    </w:rPr>
                    <w:t>Between 16 and 19</w:t>
                  </w:r>
                </w:p>
              </w:tc>
              <w:tc>
                <w:tcPr>
                  <w:tcW w:w="2583" w:type="dxa"/>
                  <w:shd w:val="clear" w:color="auto" w:fill="BDD6EE" w:themeFill="accent5" w:themeFillTint="66"/>
                </w:tcPr>
                <w:p w14:paraId="3ED5FBD6" w14:textId="77777777" w:rsidR="002F21F4" w:rsidRDefault="00CE53BC" w:rsidP="001928CA">
                  <w:pPr>
                    <w:rPr>
                      <w:rFonts w:ascii="Arial" w:hAnsi="Arial" w:cs="Arial"/>
                      <w:sz w:val="24"/>
                      <w:szCs w:val="24"/>
                    </w:rPr>
                  </w:pPr>
                  <w:r>
                    <w:rPr>
                      <w:rFonts w:ascii="Arial" w:hAnsi="Arial" w:cs="Arial"/>
                      <w:sz w:val="24"/>
                      <w:szCs w:val="24"/>
                    </w:rPr>
                    <w:t xml:space="preserve">Find out about </w:t>
                  </w:r>
                  <w:proofErr w:type="gramStart"/>
                  <w:r>
                    <w:rPr>
                      <w:rFonts w:ascii="Arial" w:hAnsi="Arial" w:cs="Arial"/>
                      <w:sz w:val="24"/>
                      <w:szCs w:val="24"/>
                    </w:rPr>
                    <w:t>one page</w:t>
                  </w:r>
                  <w:proofErr w:type="gramEnd"/>
                  <w:r>
                    <w:rPr>
                      <w:rFonts w:ascii="Arial" w:hAnsi="Arial" w:cs="Arial"/>
                      <w:sz w:val="24"/>
                      <w:szCs w:val="24"/>
                    </w:rPr>
                    <w:t xml:space="preserve"> profiles</w:t>
                  </w:r>
                  <w:r w:rsidR="00DB711D">
                    <w:rPr>
                      <w:rFonts w:ascii="Arial" w:hAnsi="Arial" w:cs="Arial"/>
                      <w:sz w:val="24"/>
                      <w:szCs w:val="24"/>
                    </w:rPr>
                    <w:t>.</w:t>
                  </w:r>
                </w:p>
                <w:p w14:paraId="73743F9B" w14:textId="58F953D0" w:rsidR="001572BA" w:rsidRDefault="00DB711D" w:rsidP="001928CA">
                  <w:pPr>
                    <w:rPr>
                      <w:rFonts w:ascii="Arial" w:hAnsi="Arial" w:cs="Arial"/>
                      <w:sz w:val="24"/>
                      <w:szCs w:val="24"/>
                    </w:rPr>
                  </w:pPr>
                  <w:r>
                    <w:rPr>
                      <w:rFonts w:ascii="Arial" w:hAnsi="Arial" w:cs="Arial"/>
                      <w:sz w:val="24"/>
                      <w:szCs w:val="24"/>
                    </w:rPr>
                    <w:t>Talk to your school/college, health and social care team(s)</w:t>
                  </w:r>
                </w:p>
              </w:tc>
            </w:tr>
          </w:tbl>
          <w:p w14:paraId="7634EE15" w14:textId="00F5F7A6" w:rsidR="00CE2966" w:rsidRDefault="00CE2966" w:rsidP="00C36210">
            <w:pPr>
              <w:rPr>
                <w:rFonts w:ascii="Arial" w:hAnsi="Arial" w:cs="Arial"/>
                <w:sz w:val="24"/>
                <w:szCs w:val="24"/>
              </w:rPr>
            </w:pPr>
          </w:p>
          <w:p w14:paraId="49855ADE" w14:textId="77777777" w:rsidR="00CE2966" w:rsidRPr="00C36210" w:rsidRDefault="00CE2966" w:rsidP="00C36210">
            <w:pPr>
              <w:rPr>
                <w:rFonts w:ascii="Arial" w:hAnsi="Arial" w:cs="Arial"/>
                <w:sz w:val="24"/>
                <w:szCs w:val="24"/>
              </w:rPr>
            </w:pPr>
          </w:p>
          <w:p w14:paraId="21C6F3B3" w14:textId="74D5577D" w:rsidR="00C36210" w:rsidRPr="00400F63" w:rsidRDefault="005C494F" w:rsidP="00C36210">
            <w:pPr>
              <w:rPr>
                <w:rFonts w:ascii="Arial" w:hAnsi="Arial" w:cs="Arial"/>
                <w:b/>
                <w:bCs/>
                <w:sz w:val="24"/>
                <w:szCs w:val="24"/>
              </w:rPr>
            </w:pPr>
            <w:r w:rsidRPr="00400F63">
              <w:rPr>
                <w:rFonts w:ascii="Arial" w:hAnsi="Arial" w:cs="Arial"/>
                <w:b/>
                <w:bCs/>
                <w:sz w:val="24"/>
                <w:szCs w:val="24"/>
              </w:rPr>
              <w:t>Glossary</w:t>
            </w:r>
          </w:p>
          <w:p w14:paraId="51A81117" w14:textId="4F964D1D" w:rsidR="005C494F" w:rsidRPr="00400F63" w:rsidRDefault="005C494F" w:rsidP="00C36210">
            <w:pPr>
              <w:rPr>
                <w:rFonts w:ascii="Arial" w:hAnsi="Arial" w:cs="Arial"/>
                <w:b/>
                <w:bCs/>
                <w:sz w:val="24"/>
                <w:szCs w:val="24"/>
              </w:rPr>
            </w:pPr>
            <w:r w:rsidRPr="00400F63">
              <w:rPr>
                <w:rFonts w:ascii="Arial" w:hAnsi="Arial" w:cs="Arial"/>
                <w:b/>
                <w:bCs/>
                <w:sz w:val="24"/>
                <w:szCs w:val="24"/>
              </w:rPr>
              <w:t>What do some of those words and phrases mean?</w:t>
            </w:r>
          </w:p>
          <w:p w14:paraId="768A5550" w14:textId="77777777" w:rsidR="005C494F" w:rsidRPr="005C494F" w:rsidRDefault="005C494F" w:rsidP="005C494F">
            <w:pPr>
              <w:rPr>
                <w:rFonts w:ascii="Arial" w:hAnsi="Arial" w:cs="Arial"/>
                <w:sz w:val="24"/>
                <w:szCs w:val="24"/>
              </w:rPr>
            </w:pPr>
          </w:p>
          <w:p w14:paraId="33F7E529" w14:textId="6F68B7CF" w:rsidR="005C494F" w:rsidRPr="005C494F" w:rsidRDefault="005C494F" w:rsidP="005C494F">
            <w:pPr>
              <w:rPr>
                <w:rFonts w:ascii="Arial" w:hAnsi="Arial" w:cs="Arial"/>
                <w:sz w:val="24"/>
                <w:szCs w:val="24"/>
              </w:rPr>
            </w:pPr>
            <w:r w:rsidRPr="005C494F">
              <w:rPr>
                <w:rFonts w:ascii="Arial" w:hAnsi="Arial" w:cs="Arial"/>
                <w:b/>
                <w:bCs/>
                <w:sz w:val="24"/>
                <w:szCs w:val="24"/>
              </w:rPr>
              <w:t>Advocacy</w:t>
            </w:r>
            <w:r w:rsidRPr="005C494F">
              <w:rPr>
                <w:rFonts w:ascii="Arial" w:hAnsi="Arial" w:cs="Arial"/>
                <w:sz w:val="24"/>
                <w:szCs w:val="24"/>
              </w:rPr>
              <w:t xml:space="preserve">: Advocacy will help you to get your voice heard. Advocacy allows you to have your views, wishes and feelings heard when important decisions are being made that will affect your life and support. They are independent and do not work for your carers or children’s services - they are there only for you. An advocate won’t make decisions for you, offer legal advice, give their </w:t>
            </w:r>
            <w:r w:rsidR="00DD1E5E" w:rsidRPr="005C494F">
              <w:rPr>
                <w:rFonts w:ascii="Arial" w:hAnsi="Arial" w:cs="Arial"/>
                <w:sz w:val="24"/>
                <w:szCs w:val="24"/>
              </w:rPr>
              <w:t>opinion</w:t>
            </w:r>
            <w:r w:rsidRPr="005C494F">
              <w:rPr>
                <w:rFonts w:ascii="Arial" w:hAnsi="Arial" w:cs="Arial"/>
                <w:sz w:val="24"/>
                <w:szCs w:val="24"/>
              </w:rPr>
              <w:t xml:space="preserve"> or tell you what to do.</w:t>
            </w:r>
          </w:p>
          <w:p w14:paraId="481F1C8D" w14:textId="338FB709" w:rsidR="005C494F" w:rsidRDefault="00000000" w:rsidP="005C494F">
            <w:pPr>
              <w:rPr>
                <w:rFonts w:ascii="Arial" w:hAnsi="Arial" w:cs="Arial"/>
                <w:sz w:val="24"/>
                <w:szCs w:val="24"/>
              </w:rPr>
            </w:pPr>
            <w:hyperlink r:id="rId17" w:history="1">
              <w:r w:rsidR="00400F63" w:rsidRPr="004C6884">
                <w:rPr>
                  <w:rStyle w:val="Hyperlink"/>
                  <w:rFonts w:ascii="Arial" w:hAnsi="Arial" w:cs="Arial"/>
                  <w:sz w:val="24"/>
                  <w:szCs w:val="24"/>
                </w:rPr>
                <w:t>https://www.nyas.net/get-support/support-for-young-people/advocacy/</w:t>
              </w:r>
            </w:hyperlink>
          </w:p>
          <w:p w14:paraId="6C973213" w14:textId="77777777" w:rsidR="005C494F" w:rsidRPr="005C494F" w:rsidRDefault="005C494F" w:rsidP="005C494F">
            <w:pPr>
              <w:rPr>
                <w:rFonts w:ascii="Arial" w:hAnsi="Arial" w:cs="Arial"/>
                <w:sz w:val="24"/>
                <w:szCs w:val="24"/>
              </w:rPr>
            </w:pPr>
          </w:p>
          <w:p w14:paraId="7F68EF78" w14:textId="77777777" w:rsidR="005C494F" w:rsidRPr="005C494F" w:rsidRDefault="005C494F" w:rsidP="005C494F">
            <w:pPr>
              <w:rPr>
                <w:rFonts w:ascii="Arial" w:hAnsi="Arial" w:cs="Arial"/>
                <w:sz w:val="24"/>
                <w:szCs w:val="24"/>
              </w:rPr>
            </w:pPr>
            <w:r w:rsidRPr="005C494F">
              <w:rPr>
                <w:rFonts w:ascii="Arial" w:hAnsi="Arial" w:cs="Arial"/>
                <w:b/>
                <w:bCs/>
                <w:sz w:val="24"/>
                <w:szCs w:val="24"/>
              </w:rPr>
              <w:t>Annual Health Check</w:t>
            </w:r>
            <w:r w:rsidRPr="005C494F">
              <w:rPr>
                <w:rFonts w:ascii="Arial" w:hAnsi="Arial" w:cs="Arial"/>
                <w:sz w:val="24"/>
                <w:szCs w:val="24"/>
              </w:rPr>
              <w:t xml:space="preserve">: Anyone aged 14 or over who is on their doctor's learning disability register can have a free annual health check once a year. An annual health check can help you stay well by talking to a doctor or nurse about your health and finding any problems early, so they can be sorted out.  </w:t>
            </w:r>
          </w:p>
          <w:p w14:paraId="77B7D670" w14:textId="230D3ED5" w:rsidR="005C494F" w:rsidRDefault="00000000" w:rsidP="005C494F">
            <w:pPr>
              <w:rPr>
                <w:rStyle w:val="Hyperlink"/>
                <w:rFonts w:ascii="Arial" w:hAnsi="Arial" w:cs="Arial"/>
                <w:sz w:val="24"/>
                <w:szCs w:val="24"/>
              </w:rPr>
            </w:pPr>
            <w:hyperlink r:id="rId18" w:history="1">
              <w:r w:rsidR="00400F63" w:rsidRPr="004C6884">
                <w:rPr>
                  <w:rStyle w:val="Hyperlink"/>
                  <w:rFonts w:ascii="Arial" w:hAnsi="Arial" w:cs="Arial"/>
                  <w:sz w:val="24"/>
                  <w:szCs w:val="24"/>
                </w:rPr>
                <w:t>https://www.nhs.uk/conditions/learning-disabilities/annual-health-checks/</w:t>
              </w:r>
            </w:hyperlink>
          </w:p>
          <w:p w14:paraId="34015B32" w14:textId="77777777" w:rsidR="001572BA" w:rsidRDefault="001572BA" w:rsidP="005C494F">
            <w:pPr>
              <w:rPr>
                <w:rStyle w:val="Hyperlink"/>
                <w:rFonts w:ascii="Arial" w:hAnsi="Arial" w:cs="Arial"/>
                <w:sz w:val="24"/>
                <w:szCs w:val="24"/>
              </w:rPr>
            </w:pPr>
          </w:p>
          <w:p w14:paraId="01DF99C0" w14:textId="3AB89D8D" w:rsidR="001572BA" w:rsidRPr="001572BA" w:rsidRDefault="001572BA" w:rsidP="005C494F">
            <w:pPr>
              <w:rPr>
                <w:rStyle w:val="Hyperlink"/>
                <w:rFonts w:ascii="Arial" w:hAnsi="Arial" w:cs="Arial"/>
                <w:color w:val="auto"/>
                <w:sz w:val="24"/>
                <w:szCs w:val="24"/>
                <w:u w:val="none"/>
              </w:rPr>
            </w:pPr>
            <w:r w:rsidRPr="001572BA">
              <w:rPr>
                <w:rStyle w:val="Hyperlink"/>
                <w:rFonts w:ascii="Arial" w:hAnsi="Arial" w:cs="Arial"/>
                <w:b/>
                <w:bCs/>
                <w:color w:val="auto"/>
                <w:sz w:val="24"/>
                <w:szCs w:val="24"/>
                <w:u w:val="none"/>
              </w:rPr>
              <w:t>Carers Assessment</w:t>
            </w:r>
            <w:r>
              <w:rPr>
                <w:rStyle w:val="Hyperlink"/>
                <w:rFonts w:ascii="Arial" w:hAnsi="Arial" w:cs="Arial"/>
                <w:b/>
                <w:bCs/>
                <w:color w:val="auto"/>
                <w:sz w:val="24"/>
                <w:szCs w:val="24"/>
                <w:u w:val="none"/>
              </w:rPr>
              <w:t xml:space="preserve">: </w:t>
            </w:r>
            <w:r w:rsidRPr="001572BA">
              <w:rPr>
                <w:rStyle w:val="Hyperlink"/>
                <w:rFonts w:ascii="Arial" w:hAnsi="Arial" w:cs="Arial"/>
                <w:color w:val="auto"/>
                <w:sz w:val="24"/>
                <w:szCs w:val="24"/>
                <w:u w:val="none"/>
              </w:rPr>
              <w:t xml:space="preserve">If you care for someone, you can have an assessment to see what might make your life easier. It is free and anyone over the age of 18 can ask for one. </w:t>
            </w:r>
          </w:p>
          <w:p w14:paraId="2DAFA658" w14:textId="791A7726" w:rsidR="001572BA" w:rsidRPr="001572BA" w:rsidRDefault="001572BA" w:rsidP="005C494F">
            <w:pPr>
              <w:rPr>
                <w:rFonts w:ascii="Arial" w:hAnsi="Arial" w:cs="Arial"/>
                <w:b/>
                <w:bCs/>
                <w:sz w:val="24"/>
                <w:szCs w:val="24"/>
              </w:rPr>
            </w:pPr>
            <w:r>
              <w:rPr>
                <w:rFonts w:ascii="Arial" w:hAnsi="Arial" w:cs="Arial"/>
                <w:sz w:val="24"/>
                <w:szCs w:val="24"/>
              </w:rPr>
              <w:t xml:space="preserve">Find out more here: </w:t>
            </w:r>
            <w:hyperlink w:history="1">
              <w:r w:rsidRPr="00886935">
                <w:rPr>
                  <w:rStyle w:val="Hyperlink"/>
                  <w:rFonts w:ascii="Arial" w:hAnsi="Arial" w:cs="Arial"/>
                  <w:sz w:val="24"/>
                  <w:szCs w:val="24"/>
                </w:rPr>
                <w:t>Carer's assessments - Social care and support guide - NHS (www.nhs.uk)</w:t>
              </w:r>
            </w:hyperlink>
          </w:p>
          <w:p w14:paraId="62AA6CAA" w14:textId="77777777" w:rsidR="005C494F" w:rsidRPr="005C494F" w:rsidRDefault="005C494F" w:rsidP="005C494F">
            <w:pPr>
              <w:rPr>
                <w:rFonts w:ascii="Arial" w:hAnsi="Arial" w:cs="Arial"/>
                <w:sz w:val="24"/>
                <w:szCs w:val="24"/>
              </w:rPr>
            </w:pPr>
          </w:p>
          <w:p w14:paraId="0728E408" w14:textId="2F016283" w:rsidR="005C494F" w:rsidRPr="005C494F" w:rsidRDefault="005C494F" w:rsidP="005C494F">
            <w:pPr>
              <w:rPr>
                <w:rFonts w:ascii="Arial" w:hAnsi="Arial" w:cs="Arial"/>
                <w:sz w:val="24"/>
                <w:szCs w:val="24"/>
              </w:rPr>
            </w:pPr>
            <w:r w:rsidRPr="005C494F">
              <w:rPr>
                <w:rFonts w:ascii="Arial" w:hAnsi="Arial" w:cs="Arial"/>
                <w:b/>
                <w:bCs/>
                <w:sz w:val="24"/>
                <w:szCs w:val="24"/>
              </w:rPr>
              <w:t>Continuing Health Care</w:t>
            </w:r>
            <w:r w:rsidRPr="005C494F">
              <w:rPr>
                <w:rFonts w:ascii="Arial" w:hAnsi="Arial" w:cs="Arial"/>
                <w:sz w:val="24"/>
                <w:szCs w:val="24"/>
              </w:rPr>
              <w:t>:</w:t>
            </w:r>
            <w:r>
              <w:rPr>
                <w:rFonts w:ascii="Arial" w:hAnsi="Arial" w:cs="Arial"/>
                <w:sz w:val="24"/>
                <w:szCs w:val="24"/>
              </w:rPr>
              <w:t xml:space="preserve"> </w:t>
            </w:r>
            <w:r w:rsidRPr="005C494F">
              <w:rPr>
                <w:rFonts w:ascii="Arial" w:hAnsi="Arial" w:cs="Arial"/>
                <w:sz w:val="24"/>
                <w:szCs w:val="24"/>
              </w:rPr>
              <w:t xml:space="preserve">NHS Continuing Healthcare (CHC) means a package of ongoing care that is arranged and funded solely by the National Health Service (NHS).  You may be able to receive this type of care if you have high levels of need because of a disability, accident or illness.  </w:t>
            </w:r>
          </w:p>
          <w:p w14:paraId="46C0C0FA" w14:textId="77777777" w:rsidR="005C494F" w:rsidRPr="005C494F" w:rsidRDefault="005C494F" w:rsidP="005C494F">
            <w:pPr>
              <w:rPr>
                <w:rFonts w:ascii="Arial" w:hAnsi="Arial" w:cs="Arial"/>
                <w:sz w:val="24"/>
                <w:szCs w:val="24"/>
              </w:rPr>
            </w:pPr>
            <w:r w:rsidRPr="005C494F">
              <w:rPr>
                <w:rFonts w:ascii="Arial" w:hAnsi="Arial" w:cs="Arial"/>
                <w:sz w:val="24"/>
                <w:szCs w:val="24"/>
              </w:rPr>
              <w:t>Anyone over 18 years old registered with a GP in Cambridgeshire and Peterborough may be eligible for NHS Continuing Healthcare (CHC) funded support if they have ongoing complex healthcare needs and a Primary Health Need is established through assessment.</w:t>
            </w:r>
          </w:p>
          <w:p w14:paraId="6BB807E4" w14:textId="569C8750" w:rsidR="005C494F" w:rsidRDefault="00000000" w:rsidP="005C494F">
            <w:pPr>
              <w:rPr>
                <w:rFonts w:ascii="Arial" w:hAnsi="Arial" w:cs="Arial"/>
                <w:sz w:val="24"/>
                <w:szCs w:val="24"/>
              </w:rPr>
            </w:pPr>
            <w:hyperlink r:id="rId19" w:history="1">
              <w:r w:rsidR="00400F63" w:rsidRPr="004C6884">
                <w:rPr>
                  <w:rStyle w:val="Hyperlink"/>
                  <w:rFonts w:ascii="Arial" w:hAnsi="Arial" w:cs="Arial"/>
                  <w:sz w:val="24"/>
                  <w:szCs w:val="24"/>
                </w:rPr>
                <w:t>https://www.cpics.org.uk/nhs-continuing-healthcare/</w:t>
              </w:r>
            </w:hyperlink>
          </w:p>
          <w:p w14:paraId="0E13A433" w14:textId="77777777" w:rsidR="005C494F" w:rsidRPr="005C494F" w:rsidRDefault="005C494F" w:rsidP="005C494F">
            <w:pPr>
              <w:rPr>
                <w:rFonts w:ascii="Arial" w:hAnsi="Arial" w:cs="Arial"/>
                <w:sz w:val="24"/>
                <w:szCs w:val="24"/>
              </w:rPr>
            </w:pPr>
          </w:p>
          <w:p w14:paraId="228F016F" w14:textId="2553E3A6" w:rsidR="005C494F" w:rsidRPr="005C494F" w:rsidRDefault="005C494F" w:rsidP="005C494F">
            <w:pPr>
              <w:rPr>
                <w:rFonts w:ascii="Arial" w:hAnsi="Arial" w:cs="Arial"/>
                <w:sz w:val="24"/>
                <w:szCs w:val="24"/>
              </w:rPr>
            </w:pPr>
            <w:r w:rsidRPr="00400F63">
              <w:rPr>
                <w:rFonts w:ascii="Arial" w:hAnsi="Arial" w:cs="Arial"/>
                <w:b/>
                <w:bCs/>
                <w:sz w:val="24"/>
                <w:szCs w:val="24"/>
              </w:rPr>
              <w:t>Education Health Care (EHC) plan</w:t>
            </w:r>
            <w:r w:rsidRPr="005C494F">
              <w:rPr>
                <w:rFonts w:ascii="Arial" w:hAnsi="Arial" w:cs="Arial"/>
                <w:sz w:val="24"/>
                <w:szCs w:val="24"/>
              </w:rPr>
              <w:t xml:space="preserve">: an education, health and care plan </w:t>
            </w:r>
            <w:r w:rsidR="003E1045" w:rsidRPr="005C494F">
              <w:rPr>
                <w:rFonts w:ascii="Arial" w:hAnsi="Arial" w:cs="Arial"/>
                <w:sz w:val="24"/>
                <w:szCs w:val="24"/>
              </w:rPr>
              <w:t>are</w:t>
            </w:r>
            <w:r w:rsidRPr="005C494F">
              <w:rPr>
                <w:rFonts w:ascii="Arial" w:hAnsi="Arial" w:cs="Arial"/>
                <w:sz w:val="24"/>
                <w:szCs w:val="24"/>
              </w:rPr>
              <w:t xml:space="preserve"> for children and young people aged up to 25 who need more support than is available through special educational needs support. EHC plans identify educational, health and social needs and set out the additional support to meet those needs.</w:t>
            </w:r>
          </w:p>
          <w:p w14:paraId="6336CF0C" w14:textId="77777777" w:rsidR="005C494F" w:rsidRPr="005C494F" w:rsidRDefault="005C494F" w:rsidP="005C494F">
            <w:pPr>
              <w:rPr>
                <w:rFonts w:ascii="Arial" w:hAnsi="Arial" w:cs="Arial"/>
                <w:sz w:val="24"/>
                <w:szCs w:val="24"/>
              </w:rPr>
            </w:pPr>
          </w:p>
          <w:p w14:paraId="48B1E363" w14:textId="77777777" w:rsidR="005C494F" w:rsidRPr="005C494F" w:rsidRDefault="005C494F" w:rsidP="005C494F">
            <w:pPr>
              <w:rPr>
                <w:rFonts w:ascii="Arial" w:hAnsi="Arial" w:cs="Arial"/>
                <w:sz w:val="24"/>
                <w:szCs w:val="24"/>
              </w:rPr>
            </w:pPr>
            <w:r w:rsidRPr="00400F63">
              <w:rPr>
                <w:rFonts w:ascii="Arial" w:hAnsi="Arial" w:cs="Arial"/>
                <w:b/>
                <w:bCs/>
                <w:sz w:val="24"/>
                <w:szCs w:val="24"/>
              </w:rPr>
              <w:lastRenderedPageBreak/>
              <w:t>Hospital Passport</w:t>
            </w:r>
            <w:r w:rsidRPr="005C494F">
              <w:rPr>
                <w:rFonts w:ascii="Arial" w:hAnsi="Arial" w:cs="Arial"/>
                <w:sz w:val="24"/>
                <w:szCs w:val="24"/>
              </w:rPr>
              <w:t xml:space="preserve">: A hospital passport tells the hospital about your healthcare, </w:t>
            </w:r>
            <w:proofErr w:type="spellStart"/>
            <w:r w:rsidRPr="005C494F">
              <w:rPr>
                <w:rFonts w:ascii="Arial" w:hAnsi="Arial" w:cs="Arial"/>
                <w:sz w:val="24"/>
                <w:szCs w:val="24"/>
              </w:rPr>
              <w:t>your</w:t>
            </w:r>
            <w:proofErr w:type="spellEnd"/>
            <w:r w:rsidRPr="005C494F">
              <w:rPr>
                <w:rFonts w:ascii="Arial" w:hAnsi="Arial" w:cs="Arial"/>
                <w:sz w:val="24"/>
                <w:szCs w:val="24"/>
              </w:rPr>
              <w:t xml:space="preserve"> learning disability, how you like to communicate and how to make things </w:t>
            </w:r>
            <w:proofErr w:type="spellStart"/>
            <w:r w:rsidRPr="005C494F">
              <w:rPr>
                <w:rFonts w:ascii="Arial" w:hAnsi="Arial" w:cs="Arial"/>
                <w:sz w:val="24"/>
                <w:szCs w:val="24"/>
              </w:rPr>
              <w:t>easer</w:t>
            </w:r>
            <w:proofErr w:type="spellEnd"/>
            <w:r w:rsidRPr="005C494F">
              <w:rPr>
                <w:rFonts w:ascii="Arial" w:hAnsi="Arial" w:cs="Arial"/>
                <w:sz w:val="24"/>
                <w:szCs w:val="24"/>
              </w:rPr>
              <w:t xml:space="preserve"> for you. It helps you get the care and treatment you need in an easier to understand way.</w:t>
            </w:r>
          </w:p>
          <w:p w14:paraId="6B6D399C" w14:textId="55619F07" w:rsidR="005C494F" w:rsidRPr="005C494F" w:rsidRDefault="005C494F" w:rsidP="005C494F">
            <w:pPr>
              <w:rPr>
                <w:rFonts w:ascii="Arial" w:hAnsi="Arial" w:cs="Arial"/>
                <w:sz w:val="24"/>
                <w:szCs w:val="24"/>
              </w:rPr>
            </w:pPr>
            <w:r w:rsidRPr="005C494F">
              <w:rPr>
                <w:rFonts w:ascii="Arial" w:hAnsi="Arial" w:cs="Arial"/>
                <w:sz w:val="24"/>
                <w:szCs w:val="24"/>
              </w:rPr>
              <w:t xml:space="preserve">Find out more from with your local hospital’s Learning Disability Nurse Advisors, special needs school nurse or ‘Local Offer’ </w:t>
            </w:r>
            <w:r w:rsidR="003E1045" w:rsidRPr="005C494F">
              <w:rPr>
                <w:rFonts w:ascii="Arial" w:hAnsi="Arial" w:cs="Arial"/>
                <w:sz w:val="24"/>
                <w:szCs w:val="24"/>
              </w:rPr>
              <w:t>pages.</w:t>
            </w:r>
          </w:p>
          <w:p w14:paraId="5847FE0C" w14:textId="1C8EBA13" w:rsidR="005C494F" w:rsidRDefault="00000000" w:rsidP="005C494F">
            <w:pPr>
              <w:rPr>
                <w:rStyle w:val="Hyperlink"/>
                <w:rFonts w:ascii="Arial" w:hAnsi="Arial" w:cs="Arial"/>
                <w:sz w:val="24"/>
                <w:szCs w:val="24"/>
              </w:rPr>
            </w:pPr>
            <w:hyperlink r:id="rId20" w:history="1">
              <w:r w:rsidR="00400F63" w:rsidRPr="004C6884">
                <w:rPr>
                  <w:rStyle w:val="Hyperlink"/>
                  <w:rFonts w:ascii="Arial" w:hAnsi="Arial" w:cs="Arial"/>
                  <w:sz w:val="24"/>
                  <w:szCs w:val="24"/>
                </w:rPr>
                <w:t>https://www.mencap.org.uk/advice-and-support/health-coronavirus/health-guides</w:t>
              </w:r>
            </w:hyperlink>
          </w:p>
          <w:p w14:paraId="1F8B2BB6" w14:textId="77777777" w:rsidR="00F83B0C" w:rsidRDefault="00F83B0C" w:rsidP="005C494F">
            <w:pPr>
              <w:rPr>
                <w:rStyle w:val="Hyperlink"/>
              </w:rPr>
            </w:pPr>
          </w:p>
          <w:p w14:paraId="046E39AC" w14:textId="78C3A010" w:rsidR="00F83B0C" w:rsidRPr="00F83B0C" w:rsidRDefault="00F83B0C" w:rsidP="005C494F">
            <w:pPr>
              <w:rPr>
                <w:rFonts w:ascii="Arial" w:hAnsi="Arial" w:cs="Arial"/>
                <w:b/>
                <w:bCs/>
                <w:sz w:val="24"/>
                <w:szCs w:val="24"/>
              </w:rPr>
            </w:pPr>
            <w:r w:rsidRPr="00F83B0C">
              <w:rPr>
                <w:rStyle w:val="Hyperlink"/>
                <w:rFonts w:ascii="Arial" w:hAnsi="Arial" w:cs="Arial"/>
                <w:b/>
                <w:bCs/>
                <w:color w:val="auto"/>
                <w:sz w:val="24"/>
                <w:szCs w:val="24"/>
                <w:u w:val="none"/>
              </w:rPr>
              <w:t xml:space="preserve">Learning Disability Nurse/Advisor: </w:t>
            </w:r>
            <w:r w:rsidRPr="00F83B0C">
              <w:rPr>
                <w:rFonts w:ascii="Arial" w:hAnsi="Arial" w:cs="Arial"/>
                <w:sz w:val="24"/>
                <w:szCs w:val="24"/>
              </w:rPr>
              <w:t xml:space="preserve">The Learning Disability Nurse understands the needs of people who have a learning disability and/or autism, </w:t>
            </w:r>
            <w:proofErr w:type="gramStart"/>
            <w:r w:rsidRPr="00F83B0C">
              <w:rPr>
                <w:rFonts w:ascii="Arial" w:hAnsi="Arial" w:cs="Arial"/>
                <w:sz w:val="24"/>
                <w:szCs w:val="24"/>
              </w:rPr>
              <w:t>and also</w:t>
            </w:r>
            <w:proofErr w:type="gramEnd"/>
            <w:r w:rsidRPr="00F83B0C">
              <w:rPr>
                <w:rFonts w:ascii="Arial" w:hAnsi="Arial" w:cs="Arial"/>
                <w:sz w:val="24"/>
                <w:szCs w:val="24"/>
              </w:rPr>
              <w:t xml:space="preserve"> understands how hospitals work. Nurses/Advisors can work with the hospital to help you get the care, treatment, tests you need</w:t>
            </w:r>
            <w:r w:rsidR="001C28E1">
              <w:rPr>
                <w:rFonts w:ascii="Arial" w:hAnsi="Arial" w:cs="Arial"/>
                <w:sz w:val="24"/>
                <w:szCs w:val="24"/>
              </w:rPr>
              <w:t>.</w:t>
            </w:r>
          </w:p>
          <w:p w14:paraId="153F7064" w14:textId="05139A53" w:rsidR="005C494F" w:rsidRDefault="001C28E1" w:rsidP="005C494F">
            <w:pPr>
              <w:rPr>
                <w:rFonts w:ascii="Arial" w:hAnsi="Arial" w:cs="Arial"/>
                <w:sz w:val="24"/>
                <w:szCs w:val="24"/>
              </w:rPr>
            </w:pPr>
            <w:r>
              <w:rPr>
                <w:rFonts w:ascii="Arial" w:hAnsi="Arial" w:cs="Arial"/>
                <w:sz w:val="24"/>
                <w:szCs w:val="24"/>
              </w:rPr>
              <w:t xml:space="preserve">Contact details can be found here </w:t>
            </w:r>
            <w:hyperlink r:id="rId21" w:history="1">
              <w:r w:rsidR="00B20DBF" w:rsidRPr="00D65E07">
                <w:rPr>
                  <w:rStyle w:val="Hyperlink"/>
                  <w:rFonts w:ascii="Arial" w:hAnsi="Arial" w:cs="Arial"/>
                  <w:sz w:val="24"/>
                  <w:szCs w:val="24"/>
                </w:rPr>
                <w:t>https://www.pinpoint-cambs.org.uk/wp-content/uploads/2020/12/Learning-Disability-Nurses-in-Cambs.pdf</w:t>
              </w:r>
            </w:hyperlink>
          </w:p>
          <w:p w14:paraId="2CE82DB3" w14:textId="77777777" w:rsidR="001C28E1" w:rsidRPr="005C494F" w:rsidRDefault="001C28E1" w:rsidP="005C494F">
            <w:pPr>
              <w:rPr>
                <w:rFonts w:ascii="Arial" w:hAnsi="Arial" w:cs="Arial"/>
                <w:sz w:val="24"/>
                <w:szCs w:val="24"/>
              </w:rPr>
            </w:pPr>
          </w:p>
          <w:p w14:paraId="3DC77263" w14:textId="77777777" w:rsidR="005C494F" w:rsidRDefault="005C494F" w:rsidP="005C494F">
            <w:pPr>
              <w:rPr>
                <w:rFonts w:ascii="Arial" w:hAnsi="Arial" w:cs="Arial"/>
                <w:sz w:val="24"/>
                <w:szCs w:val="24"/>
              </w:rPr>
            </w:pPr>
            <w:r w:rsidRPr="00400F63">
              <w:rPr>
                <w:rFonts w:ascii="Arial" w:hAnsi="Arial" w:cs="Arial"/>
                <w:b/>
                <w:bCs/>
                <w:sz w:val="24"/>
                <w:szCs w:val="24"/>
              </w:rPr>
              <w:t>Learning Disability Register</w:t>
            </w:r>
            <w:r w:rsidRPr="005C494F">
              <w:rPr>
                <w:rFonts w:ascii="Arial" w:hAnsi="Arial" w:cs="Arial"/>
                <w:sz w:val="24"/>
                <w:szCs w:val="24"/>
              </w:rPr>
              <w:t xml:space="preserve">: The GP Learning Disability Register is a list of people registered at that GP Practice who have a learning disability. The register tells the GP they have a learning disability, so they can put the right support in place for that person and invite them to the check-ups they are entitled too. Being on the register helps people with a learning disability to get extra support from their GP and other health services. </w:t>
            </w:r>
          </w:p>
          <w:p w14:paraId="02400977" w14:textId="77777777" w:rsidR="00C713C7" w:rsidRDefault="00C713C7" w:rsidP="005C494F">
            <w:pPr>
              <w:rPr>
                <w:rFonts w:ascii="Arial" w:hAnsi="Arial" w:cs="Arial"/>
                <w:sz w:val="24"/>
                <w:szCs w:val="24"/>
              </w:rPr>
            </w:pPr>
          </w:p>
          <w:p w14:paraId="5339082C" w14:textId="3FB199D1" w:rsidR="00C713C7" w:rsidRPr="00C713C7" w:rsidRDefault="00C713C7" w:rsidP="005C494F">
            <w:pPr>
              <w:rPr>
                <w:rFonts w:ascii="Arial" w:hAnsi="Arial" w:cs="Arial"/>
                <w:sz w:val="24"/>
                <w:szCs w:val="24"/>
              </w:rPr>
            </w:pPr>
            <w:r>
              <w:rPr>
                <w:rFonts w:ascii="Arial" w:hAnsi="Arial" w:cs="Arial"/>
                <w:b/>
                <w:bCs/>
                <w:sz w:val="24"/>
                <w:szCs w:val="24"/>
              </w:rPr>
              <w:t xml:space="preserve">Learning Disability Partnership: </w:t>
            </w:r>
            <w:r w:rsidRPr="00C713C7">
              <w:rPr>
                <w:rFonts w:ascii="Arial" w:hAnsi="Arial" w:cs="Arial"/>
                <w:sz w:val="24"/>
                <w:szCs w:val="24"/>
              </w:rPr>
              <w:t xml:space="preserve">The learning disability partnership can provide support with health, if you have a learning disability diagnosis. They can also provide social care support if </w:t>
            </w:r>
            <w:r>
              <w:rPr>
                <w:rFonts w:ascii="Arial" w:hAnsi="Arial" w:cs="Arial"/>
                <w:sz w:val="24"/>
                <w:szCs w:val="24"/>
              </w:rPr>
              <w:t>y</w:t>
            </w:r>
            <w:r w:rsidRPr="00C713C7">
              <w:rPr>
                <w:rFonts w:ascii="Arial" w:hAnsi="Arial" w:cs="Arial"/>
                <w:sz w:val="24"/>
                <w:szCs w:val="24"/>
              </w:rPr>
              <w:t xml:space="preserve">ou have a higher level of need. </w:t>
            </w:r>
          </w:p>
          <w:p w14:paraId="3EC32B9E" w14:textId="606D112E" w:rsidR="00C713C7" w:rsidRPr="00C713C7" w:rsidRDefault="00C713C7" w:rsidP="005C494F">
            <w:pPr>
              <w:rPr>
                <w:rFonts w:ascii="Arial" w:hAnsi="Arial" w:cs="Arial"/>
                <w:sz w:val="24"/>
                <w:szCs w:val="24"/>
              </w:rPr>
            </w:pPr>
            <w:r w:rsidRPr="00C713C7">
              <w:rPr>
                <w:rFonts w:ascii="Arial" w:hAnsi="Arial" w:cs="Arial"/>
                <w:sz w:val="24"/>
                <w:szCs w:val="24"/>
              </w:rPr>
              <w:t>Find out more here</w:t>
            </w:r>
          </w:p>
          <w:p w14:paraId="3D89BF61" w14:textId="56CE2DE2" w:rsidR="00C713C7" w:rsidRPr="00C713C7" w:rsidRDefault="00000000" w:rsidP="005C494F">
            <w:pPr>
              <w:rPr>
                <w:rFonts w:ascii="Arial" w:hAnsi="Arial" w:cs="Arial"/>
                <w:b/>
                <w:bCs/>
                <w:sz w:val="24"/>
                <w:szCs w:val="24"/>
              </w:rPr>
            </w:pPr>
            <w:hyperlink r:id="rId22" w:history="1">
              <w:r w:rsidR="00C713C7">
                <w:rPr>
                  <w:rStyle w:val="Hyperlink"/>
                </w:rPr>
                <w:t>Learning disabilities | Cambridgeshire County Council</w:t>
              </w:r>
            </w:hyperlink>
          </w:p>
          <w:p w14:paraId="5E027080" w14:textId="77777777" w:rsidR="005C494F" w:rsidRPr="005C494F" w:rsidRDefault="005C494F" w:rsidP="005C494F">
            <w:pPr>
              <w:rPr>
                <w:rFonts w:ascii="Arial" w:hAnsi="Arial" w:cs="Arial"/>
                <w:sz w:val="24"/>
                <w:szCs w:val="24"/>
              </w:rPr>
            </w:pPr>
            <w:r w:rsidRPr="00400F63">
              <w:rPr>
                <w:rFonts w:ascii="Arial" w:hAnsi="Arial" w:cs="Arial"/>
                <w:b/>
                <w:bCs/>
                <w:sz w:val="24"/>
                <w:szCs w:val="24"/>
              </w:rPr>
              <w:t>Mental Capacity</w:t>
            </w:r>
            <w:r w:rsidRPr="005C494F">
              <w:rPr>
                <w:rFonts w:ascii="Arial" w:hAnsi="Arial" w:cs="Arial"/>
                <w:sz w:val="24"/>
                <w:szCs w:val="24"/>
              </w:rPr>
              <w:t xml:space="preserve">: Mental capacity is the ability to make an informed decision based on understanding a situation, the options available, and the consequences of the decision. </w:t>
            </w:r>
          </w:p>
          <w:p w14:paraId="1EA2BCE9" w14:textId="77777777" w:rsidR="005C494F" w:rsidRPr="005C494F" w:rsidRDefault="005C494F" w:rsidP="005C494F">
            <w:pPr>
              <w:rPr>
                <w:rFonts w:ascii="Arial" w:hAnsi="Arial" w:cs="Arial"/>
                <w:sz w:val="24"/>
                <w:szCs w:val="24"/>
              </w:rPr>
            </w:pPr>
            <w:r w:rsidRPr="005C494F">
              <w:rPr>
                <w:rFonts w:ascii="Arial" w:hAnsi="Arial" w:cs="Arial"/>
                <w:sz w:val="24"/>
                <w:szCs w:val="24"/>
              </w:rPr>
              <w:t xml:space="preserve">The Mental Capacity Act (MCA) is designed to protect and empower people who may lack the mental capacity to make their own decisions about their care and treatment. It applies to people aged 16 and over. </w:t>
            </w:r>
          </w:p>
          <w:p w14:paraId="08B0B13E" w14:textId="7AC50D24" w:rsidR="00400F63" w:rsidRDefault="005C494F" w:rsidP="005C494F">
            <w:pPr>
              <w:rPr>
                <w:rFonts w:ascii="Arial" w:hAnsi="Arial" w:cs="Arial"/>
                <w:sz w:val="24"/>
                <w:szCs w:val="24"/>
              </w:rPr>
            </w:pPr>
            <w:r w:rsidRPr="005C494F">
              <w:rPr>
                <w:rFonts w:ascii="Arial" w:hAnsi="Arial" w:cs="Arial"/>
                <w:sz w:val="24"/>
                <w:szCs w:val="24"/>
              </w:rPr>
              <w:t>Mental Capacity Act - Social care and support guide - NHS (</w:t>
            </w:r>
            <w:hyperlink r:id="rId23" w:history="1">
              <w:r w:rsidR="00D37686" w:rsidRPr="00886935">
                <w:rPr>
                  <w:rStyle w:val="Hyperlink"/>
                  <w:rFonts w:ascii="Arial" w:hAnsi="Arial" w:cs="Arial"/>
                  <w:sz w:val="24"/>
                  <w:szCs w:val="24"/>
                </w:rPr>
                <w:t>www.nhs.uk</w:t>
              </w:r>
            </w:hyperlink>
            <w:r w:rsidRPr="005C494F">
              <w:rPr>
                <w:rFonts w:ascii="Arial" w:hAnsi="Arial" w:cs="Arial"/>
                <w:sz w:val="24"/>
                <w:szCs w:val="24"/>
              </w:rPr>
              <w:t>)</w:t>
            </w:r>
          </w:p>
          <w:p w14:paraId="24B6CCA0" w14:textId="77777777" w:rsidR="00CE53BC" w:rsidRDefault="00CE53BC" w:rsidP="005C494F">
            <w:pPr>
              <w:rPr>
                <w:rFonts w:ascii="Arial" w:hAnsi="Arial" w:cs="Arial"/>
                <w:sz w:val="24"/>
                <w:szCs w:val="24"/>
              </w:rPr>
            </w:pPr>
          </w:p>
          <w:p w14:paraId="0220FC0B" w14:textId="199B4505" w:rsidR="00CE53BC" w:rsidRPr="004B6FA5" w:rsidRDefault="00CE53BC" w:rsidP="00CE53BC">
            <w:pPr>
              <w:pStyle w:val="NormalWeb"/>
              <w:rPr>
                <w:rFonts w:ascii="Arial" w:hAnsi="Arial" w:cs="Arial"/>
                <w:color w:val="000000"/>
              </w:rPr>
            </w:pPr>
            <w:r w:rsidRPr="004B6FA5">
              <w:rPr>
                <w:rFonts w:ascii="Arial" w:hAnsi="Arial" w:cs="Arial"/>
                <w:b/>
                <w:bCs/>
              </w:rPr>
              <w:t xml:space="preserve">One Page Profile: </w:t>
            </w:r>
            <w:r w:rsidRPr="004B6FA5">
              <w:rPr>
                <w:rFonts w:ascii="Arial" w:hAnsi="Arial" w:cs="Arial"/>
              </w:rPr>
              <w:t xml:space="preserve">A </w:t>
            </w:r>
            <w:proofErr w:type="gramStart"/>
            <w:r w:rsidRPr="004B6FA5">
              <w:rPr>
                <w:rFonts w:ascii="Arial" w:hAnsi="Arial" w:cs="Arial"/>
              </w:rPr>
              <w:t>one page</w:t>
            </w:r>
            <w:proofErr w:type="gramEnd"/>
            <w:r w:rsidRPr="004B6FA5">
              <w:rPr>
                <w:rFonts w:ascii="Arial" w:hAnsi="Arial" w:cs="Arial"/>
              </w:rPr>
              <w:t xml:space="preserve"> profile </w:t>
            </w:r>
            <w:r w:rsidRPr="004B6FA5">
              <w:rPr>
                <w:rFonts w:ascii="Arial" w:hAnsi="Arial" w:cs="Arial"/>
                <w:color w:val="000000"/>
              </w:rPr>
              <w:t xml:space="preserve">helps people to find out </w:t>
            </w:r>
            <w:r w:rsidR="004B6FA5" w:rsidRPr="004B6FA5">
              <w:rPr>
                <w:rFonts w:ascii="Arial" w:hAnsi="Arial" w:cs="Arial"/>
                <w:color w:val="000000"/>
              </w:rPr>
              <w:t xml:space="preserve">a person. </w:t>
            </w:r>
            <w:r w:rsidRPr="004B6FA5">
              <w:rPr>
                <w:rFonts w:ascii="Arial" w:hAnsi="Arial" w:cs="Arial"/>
                <w:color w:val="000000"/>
              </w:rPr>
              <w:t>It should tell others about you as the person, what’s important to you and how to support you well.</w:t>
            </w:r>
            <w:r w:rsidR="004B6FA5" w:rsidRPr="004B6FA5">
              <w:rPr>
                <w:rFonts w:ascii="Arial" w:hAnsi="Arial" w:cs="Arial"/>
                <w:color w:val="000000"/>
              </w:rPr>
              <w:t xml:space="preserve"> Profiles can be used in </w:t>
            </w:r>
            <w:r w:rsidR="004B6FA5" w:rsidRPr="004B6FA5">
              <w:rPr>
                <w:rFonts w:ascii="Arial" w:hAnsi="Arial" w:cs="Arial"/>
                <w:color w:val="444444"/>
                <w:shd w:val="clear" w:color="auto" w:fill="FFFFFF"/>
              </w:rPr>
              <w:t xml:space="preserve">hospices, hospitals, schools, day and residential care, health and social care teams and organisations. </w:t>
            </w:r>
          </w:p>
          <w:p w14:paraId="771F9A60" w14:textId="77777777" w:rsidR="00400F63" w:rsidRPr="005C494F" w:rsidRDefault="00400F63" w:rsidP="005C494F">
            <w:pPr>
              <w:rPr>
                <w:rFonts w:ascii="Arial" w:hAnsi="Arial" w:cs="Arial"/>
                <w:sz w:val="24"/>
                <w:szCs w:val="24"/>
              </w:rPr>
            </w:pPr>
          </w:p>
          <w:p w14:paraId="085FBF84" w14:textId="44E1642D" w:rsidR="005C494F" w:rsidRPr="005C494F" w:rsidRDefault="005C494F" w:rsidP="005C494F">
            <w:pPr>
              <w:rPr>
                <w:rFonts w:ascii="Arial" w:hAnsi="Arial" w:cs="Arial"/>
                <w:sz w:val="24"/>
                <w:szCs w:val="24"/>
              </w:rPr>
            </w:pPr>
            <w:r w:rsidRPr="00400F63">
              <w:rPr>
                <w:rFonts w:ascii="Arial" w:hAnsi="Arial" w:cs="Arial"/>
                <w:b/>
                <w:bCs/>
                <w:sz w:val="24"/>
                <w:szCs w:val="24"/>
              </w:rPr>
              <w:lastRenderedPageBreak/>
              <w:t>Reasonable Adjustments</w:t>
            </w:r>
            <w:r w:rsidRPr="005C494F">
              <w:rPr>
                <w:rFonts w:ascii="Arial" w:hAnsi="Arial" w:cs="Arial"/>
                <w:sz w:val="24"/>
                <w:szCs w:val="24"/>
              </w:rPr>
              <w:t xml:space="preserve">: The NHS </w:t>
            </w:r>
            <w:r w:rsidR="00DD1E5E" w:rsidRPr="005C494F">
              <w:rPr>
                <w:rFonts w:ascii="Arial" w:hAnsi="Arial" w:cs="Arial"/>
                <w:sz w:val="24"/>
                <w:szCs w:val="24"/>
              </w:rPr>
              <w:t>must</w:t>
            </w:r>
            <w:r w:rsidRPr="005C494F">
              <w:rPr>
                <w:rFonts w:ascii="Arial" w:hAnsi="Arial" w:cs="Arial"/>
                <w:sz w:val="24"/>
                <w:szCs w:val="24"/>
              </w:rPr>
              <w:t xml:space="preserve"> make it as easy for disabled people to use health services as it is for people who are not disabled. This is called making reasonable adjustments. The reasonable adjustments you need should be written down in a health profile or health action plan that the doctor or nurse can use. Ask your healthcare provider if you need any reasonable adjustments, such as:</w:t>
            </w:r>
          </w:p>
          <w:p w14:paraId="5C42E9AB" w14:textId="0BAD822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 xml:space="preserve">using pictures, large </w:t>
            </w:r>
            <w:r w:rsidR="00DD1E5E" w:rsidRPr="005C494F">
              <w:rPr>
                <w:rFonts w:ascii="Arial" w:hAnsi="Arial" w:cs="Arial"/>
                <w:sz w:val="24"/>
                <w:szCs w:val="24"/>
              </w:rPr>
              <w:t>print,</w:t>
            </w:r>
            <w:r w:rsidRPr="005C494F">
              <w:rPr>
                <w:rFonts w:ascii="Arial" w:hAnsi="Arial" w:cs="Arial"/>
                <w:sz w:val="24"/>
                <w:szCs w:val="24"/>
              </w:rPr>
              <w:t xml:space="preserve"> or simpler words to say what's happening</w:t>
            </w:r>
          </w:p>
          <w:p w14:paraId="0E0B203D" w14:textId="7777777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 xml:space="preserve">booking longer appointments or having a </w:t>
            </w:r>
            <w:proofErr w:type="spellStart"/>
            <w:r w:rsidRPr="005C494F">
              <w:rPr>
                <w:rFonts w:ascii="Arial" w:hAnsi="Arial" w:cs="Arial"/>
                <w:sz w:val="24"/>
                <w:szCs w:val="24"/>
              </w:rPr>
              <w:t>carer</w:t>
            </w:r>
            <w:proofErr w:type="spellEnd"/>
            <w:r w:rsidRPr="005C494F">
              <w:rPr>
                <w:rFonts w:ascii="Arial" w:hAnsi="Arial" w:cs="Arial"/>
                <w:sz w:val="24"/>
                <w:szCs w:val="24"/>
              </w:rPr>
              <w:t xml:space="preserve"> with you</w:t>
            </w:r>
          </w:p>
          <w:p w14:paraId="5BE072D7" w14:textId="7777777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putting an appointment at the beginning or end of the day, if you find it hard to be in a busy waiting room</w:t>
            </w:r>
          </w:p>
          <w:p w14:paraId="4CA2822A" w14:textId="58C5DA5A" w:rsidR="005C494F" w:rsidRDefault="00000000" w:rsidP="005C494F">
            <w:pPr>
              <w:rPr>
                <w:rFonts w:ascii="Arial" w:hAnsi="Arial" w:cs="Arial"/>
                <w:sz w:val="24"/>
                <w:szCs w:val="24"/>
              </w:rPr>
            </w:pPr>
            <w:hyperlink r:id="rId24" w:history="1">
              <w:r w:rsidR="00400F63" w:rsidRPr="004C6884">
                <w:rPr>
                  <w:rStyle w:val="Hyperlink"/>
                  <w:rFonts w:ascii="Arial" w:hAnsi="Arial" w:cs="Arial"/>
                  <w:sz w:val="24"/>
                  <w:szCs w:val="24"/>
                </w:rPr>
                <w:t>https://contact.org.uk/help-for-families/information-advice-services/health-medical-information/health/appointment-top-tips/</w:t>
              </w:r>
            </w:hyperlink>
          </w:p>
          <w:p w14:paraId="116859DB" w14:textId="77777777" w:rsidR="005C494F" w:rsidRPr="005C494F" w:rsidRDefault="005C494F" w:rsidP="005C494F">
            <w:pPr>
              <w:rPr>
                <w:rFonts w:ascii="Arial" w:hAnsi="Arial" w:cs="Arial"/>
                <w:sz w:val="24"/>
                <w:szCs w:val="24"/>
              </w:rPr>
            </w:pPr>
          </w:p>
          <w:p w14:paraId="6B4BDCCE" w14:textId="0DF634B2" w:rsidR="005C494F" w:rsidRPr="005C494F" w:rsidRDefault="005C494F" w:rsidP="005C494F">
            <w:pPr>
              <w:rPr>
                <w:rFonts w:ascii="Arial" w:hAnsi="Arial" w:cs="Arial"/>
                <w:sz w:val="24"/>
                <w:szCs w:val="24"/>
              </w:rPr>
            </w:pPr>
            <w:r w:rsidRPr="00400F63">
              <w:rPr>
                <w:rFonts w:ascii="Arial" w:hAnsi="Arial" w:cs="Arial"/>
                <w:b/>
                <w:bCs/>
                <w:sz w:val="24"/>
                <w:szCs w:val="24"/>
              </w:rPr>
              <w:t>Social Care Assessment</w:t>
            </w:r>
            <w:r w:rsidRPr="005C494F">
              <w:rPr>
                <w:rFonts w:ascii="Arial" w:hAnsi="Arial" w:cs="Arial"/>
                <w:sz w:val="24"/>
                <w:szCs w:val="24"/>
              </w:rPr>
              <w:t xml:space="preserve">: A social care needs assessment is offered by your local authority. It looks at your strengths and identifies what support you may need. An assessment will help to decide if you able to get support. This local authority will make an assessment to see if your needs </w:t>
            </w:r>
            <w:r w:rsidR="003E1045" w:rsidRPr="005C494F">
              <w:rPr>
                <w:rFonts w:ascii="Arial" w:hAnsi="Arial" w:cs="Arial"/>
                <w:sz w:val="24"/>
                <w:szCs w:val="24"/>
              </w:rPr>
              <w:t>come</w:t>
            </w:r>
            <w:r w:rsidRPr="005C494F">
              <w:rPr>
                <w:rFonts w:ascii="Arial" w:hAnsi="Arial" w:cs="Arial"/>
                <w:sz w:val="24"/>
                <w:szCs w:val="24"/>
              </w:rPr>
              <w:t xml:space="preserve"> </w:t>
            </w:r>
            <w:r w:rsidR="003E1045" w:rsidRPr="005C494F">
              <w:rPr>
                <w:rFonts w:ascii="Arial" w:hAnsi="Arial" w:cs="Arial"/>
                <w:sz w:val="24"/>
                <w:szCs w:val="24"/>
              </w:rPr>
              <w:t>from or</w:t>
            </w:r>
            <w:r w:rsidRPr="005C494F">
              <w:rPr>
                <w:rFonts w:ascii="Arial" w:hAnsi="Arial" w:cs="Arial"/>
                <w:sz w:val="24"/>
                <w:szCs w:val="24"/>
              </w:rPr>
              <w:t xml:space="preserve"> are related to a physical or mental impairment or illness, how much this impacts on your ability to achieve independence and how it is impacting your wellbeing. </w:t>
            </w:r>
          </w:p>
          <w:p w14:paraId="6F00FAD0" w14:textId="77777777" w:rsidR="001928CA" w:rsidRDefault="005C494F" w:rsidP="005C494F">
            <w:pPr>
              <w:rPr>
                <w:rFonts w:ascii="Arial" w:hAnsi="Arial" w:cs="Arial"/>
                <w:sz w:val="24"/>
                <w:szCs w:val="24"/>
              </w:rPr>
            </w:pPr>
            <w:r w:rsidRPr="005C494F">
              <w:rPr>
                <w:rFonts w:ascii="Arial" w:hAnsi="Arial" w:cs="Arial"/>
                <w:sz w:val="24"/>
                <w:szCs w:val="24"/>
              </w:rPr>
              <w:t>Getting a care needs assessment</w:t>
            </w:r>
            <w:r w:rsidR="001928CA">
              <w:rPr>
                <w:rFonts w:ascii="Arial" w:hAnsi="Arial" w:cs="Arial"/>
                <w:sz w:val="24"/>
                <w:szCs w:val="24"/>
              </w:rPr>
              <w:t xml:space="preserve">: </w:t>
            </w:r>
          </w:p>
          <w:p w14:paraId="5862B828" w14:textId="3EDAE7F2" w:rsidR="005C494F" w:rsidRDefault="005C494F" w:rsidP="005C494F">
            <w:pPr>
              <w:rPr>
                <w:rFonts w:ascii="Arial" w:hAnsi="Arial" w:cs="Arial"/>
                <w:sz w:val="24"/>
                <w:szCs w:val="24"/>
              </w:rPr>
            </w:pPr>
            <w:r w:rsidRPr="005C494F">
              <w:rPr>
                <w:rFonts w:ascii="Arial" w:hAnsi="Arial" w:cs="Arial"/>
                <w:sz w:val="24"/>
                <w:szCs w:val="24"/>
              </w:rPr>
              <w:t>Social care and support guide - NHS (</w:t>
            </w:r>
            <w:hyperlink r:id="rId25" w:history="1">
              <w:r w:rsidR="00400F63" w:rsidRPr="004C6884">
                <w:rPr>
                  <w:rStyle w:val="Hyperlink"/>
                  <w:rFonts w:ascii="Arial" w:hAnsi="Arial" w:cs="Arial"/>
                  <w:sz w:val="24"/>
                  <w:szCs w:val="24"/>
                </w:rPr>
                <w:t>www.nhs.uk</w:t>
              </w:r>
            </w:hyperlink>
            <w:r w:rsidRPr="005C494F">
              <w:rPr>
                <w:rFonts w:ascii="Arial" w:hAnsi="Arial" w:cs="Arial"/>
                <w:sz w:val="24"/>
                <w:szCs w:val="24"/>
              </w:rPr>
              <w:t>)</w:t>
            </w:r>
          </w:p>
          <w:p w14:paraId="3F207997" w14:textId="4198921D" w:rsidR="005C494F" w:rsidRDefault="00000000" w:rsidP="005C494F">
            <w:pPr>
              <w:rPr>
                <w:rFonts w:ascii="Arial" w:hAnsi="Arial" w:cs="Arial"/>
                <w:sz w:val="24"/>
                <w:szCs w:val="24"/>
              </w:rPr>
            </w:pPr>
            <w:hyperlink r:id="rId26" w:history="1">
              <w:r w:rsidR="001928CA" w:rsidRPr="000C7838">
                <w:rPr>
                  <w:rStyle w:val="Hyperlink"/>
                  <w:rFonts w:ascii="Arial" w:hAnsi="Arial" w:cs="Arial"/>
                  <w:sz w:val="24"/>
                  <w:szCs w:val="24"/>
                </w:rPr>
                <w:t>https://www.nhs.uk/conditions/social-care-and-support-guide/help-from-social-services-and-charities/getting-a-needs-assessment/</w:t>
              </w:r>
            </w:hyperlink>
          </w:p>
          <w:p w14:paraId="77D4B559" w14:textId="77777777" w:rsidR="001928CA" w:rsidRPr="005C494F" w:rsidRDefault="001928CA" w:rsidP="005C494F">
            <w:pPr>
              <w:rPr>
                <w:rFonts w:ascii="Arial" w:hAnsi="Arial" w:cs="Arial"/>
                <w:sz w:val="24"/>
                <w:szCs w:val="24"/>
              </w:rPr>
            </w:pPr>
          </w:p>
          <w:p w14:paraId="5BE56714" w14:textId="77777777" w:rsidR="005C494F" w:rsidRPr="005C494F" w:rsidRDefault="005C494F" w:rsidP="005C494F">
            <w:pPr>
              <w:rPr>
                <w:rFonts w:ascii="Arial" w:hAnsi="Arial" w:cs="Arial"/>
                <w:sz w:val="24"/>
                <w:szCs w:val="24"/>
              </w:rPr>
            </w:pPr>
            <w:r w:rsidRPr="00400F63">
              <w:rPr>
                <w:rFonts w:ascii="Arial" w:hAnsi="Arial" w:cs="Arial"/>
                <w:b/>
                <w:bCs/>
                <w:sz w:val="24"/>
                <w:szCs w:val="24"/>
              </w:rPr>
              <w:t>Transition Health Clinic</w:t>
            </w:r>
            <w:r w:rsidRPr="005C494F">
              <w:rPr>
                <w:rFonts w:ascii="Arial" w:hAnsi="Arial" w:cs="Arial"/>
                <w:sz w:val="24"/>
                <w:szCs w:val="24"/>
              </w:rPr>
              <w:t xml:space="preserve">: A joint clinic between children’s and adult health teams. These clinics give you the chance to meet the new adult team and for them to start to get to know you. These clinics may be different for each speciality, but good practice is for them to start at around age 14 years and continue until you transition fully to adult services, between the ages of 16 and 18. </w:t>
            </w:r>
          </w:p>
          <w:p w14:paraId="0AB04036" w14:textId="6191E42E" w:rsidR="005C494F" w:rsidRPr="005C494F" w:rsidRDefault="005C494F" w:rsidP="005C494F">
            <w:pPr>
              <w:rPr>
                <w:rFonts w:ascii="Arial" w:hAnsi="Arial" w:cs="Arial"/>
                <w:sz w:val="24"/>
                <w:szCs w:val="24"/>
              </w:rPr>
            </w:pPr>
            <w:r w:rsidRPr="00400F63">
              <w:rPr>
                <w:rFonts w:ascii="Arial" w:hAnsi="Arial" w:cs="Arial"/>
                <w:b/>
                <w:bCs/>
                <w:sz w:val="24"/>
                <w:szCs w:val="24"/>
              </w:rPr>
              <w:t>Transition</w:t>
            </w:r>
            <w:r w:rsidRPr="005C494F">
              <w:rPr>
                <w:rFonts w:ascii="Arial" w:hAnsi="Arial" w:cs="Arial"/>
                <w:sz w:val="24"/>
                <w:szCs w:val="24"/>
              </w:rPr>
              <w:t xml:space="preserve">: In healthcare, we use the word “transition” to describe the process of preparing, planning and moving from </w:t>
            </w:r>
            <w:proofErr w:type="gramStart"/>
            <w:r w:rsidRPr="005C494F">
              <w:rPr>
                <w:rFonts w:ascii="Arial" w:hAnsi="Arial" w:cs="Arial"/>
                <w:sz w:val="24"/>
                <w:szCs w:val="24"/>
              </w:rPr>
              <w:t>children’s</w:t>
            </w:r>
            <w:proofErr w:type="gramEnd"/>
            <w:r w:rsidRPr="005C494F">
              <w:rPr>
                <w:rFonts w:ascii="Arial" w:hAnsi="Arial" w:cs="Arial"/>
                <w:sz w:val="24"/>
                <w:szCs w:val="24"/>
              </w:rPr>
              <w:t xml:space="preserve"> to adult services. Transition is a gradual process that gives you, and everyone involved in your care, time to get you ready to move to adult services and discuss what healthcare needs you will require as an adult.</w:t>
            </w:r>
          </w:p>
          <w:p w14:paraId="269C1835" w14:textId="1877F6CA" w:rsidR="005C494F" w:rsidRPr="005C494F" w:rsidRDefault="005C494F" w:rsidP="005C494F">
            <w:pPr>
              <w:rPr>
                <w:rFonts w:ascii="Arial" w:hAnsi="Arial" w:cs="Arial"/>
                <w:sz w:val="24"/>
                <w:szCs w:val="24"/>
              </w:rPr>
            </w:pPr>
            <w:r w:rsidRPr="00400F63">
              <w:rPr>
                <w:rFonts w:ascii="Arial" w:hAnsi="Arial" w:cs="Arial"/>
                <w:b/>
                <w:bCs/>
                <w:sz w:val="24"/>
                <w:szCs w:val="24"/>
              </w:rPr>
              <w:t>Transition Programme</w:t>
            </w:r>
            <w:r w:rsidRPr="005C494F">
              <w:rPr>
                <w:rFonts w:ascii="Arial" w:hAnsi="Arial" w:cs="Arial"/>
                <w:sz w:val="24"/>
                <w:szCs w:val="24"/>
              </w:rPr>
              <w:t xml:space="preserve">: </w:t>
            </w:r>
            <w:r w:rsidR="00046AE4">
              <w:rPr>
                <w:rFonts w:ascii="Arial" w:hAnsi="Arial" w:cs="Arial"/>
                <w:sz w:val="24"/>
                <w:szCs w:val="24"/>
              </w:rPr>
              <w:t>T</w:t>
            </w:r>
            <w:r w:rsidRPr="005C494F">
              <w:rPr>
                <w:rFonts w:ascii="Arial" w:hAnsi="Arial" w:cs="Arial"/>
                <w:sz w:val="24"/>
                <w:szCs w:val="24"/>
              </w:rPr>
              <w:t>ransition programme</w:t>
            </w:r>
            <w:r w:rsidR="00046AE4">
              <w:rPr>
                <w:rFonts w:ascii="Arial" w:hAnsi="Arial" w:cs="Arial"/>
                <w:sz w:val="24"/>
                <w:szCs w:val="24"/>
              </w:rPr>
              <w:t>s</w:t>
            </w:r>
            <w:r w:rsidRPr="005C494F">
              <w:rPr>
                <w:rFonts w:ascii="Arial" w:hAnsi="Arial" w:cs="Arial"/>
                <w:sz w:val="24"/>
                <w:szCs w:val="24"/>
              </w:rPr>
              <w:t xml:space="preserve"> </w:t>
            </w:r>
            <w:r w:rsidR="00046AE4">
              <w:rPr>
                <w:rFonts w:ascii="Arial" w:hAnsi="Arial" w:cs="Arial"/>
                <w:sz w:val="24"/>
                <w:szCs w:val="24"/>
              </w:rPr>
              <w:t xml:space="preserve">are </w:t>
            </w:r>
            <w:r w:rsidRPr="005C494F">
              <w:rPr>
                <w:rFonts w:ascii="Arial" w:hAnsi="Arial" w:cs="Arial"/>
                <w:sz w:val="24"/>
                <w:szCs w:val="24"/>
              </w:rPr>
              <w:t xml:space="preserve">aimed at children and young people aged 11 years and over who have a long-term health condition and are likely to require ongoing support from adult services throughout their lifetime. It helps young </w:t>
            </w:r>
            <w:r w:rsidR="003E1045" w:rsidRPr="005C494F">
              <w:rPr>
                <w:rFonts w:ascii="Arial" w:hAnsi="Arial" w:cs="Arial"/>
                <w:sz w:val="24"/>
                <w:szCs w:val="24"/>
              </w:rPr>
              <w:t>people,</w:t>
            </w:r>
            <w:r w:rsidRPr="005C494F">
              <w:rPr>
                <w:rFonts w:ascii="Arial" w:hAnsi="Arial" w:cs="Arial"/>
                <w:sz w:val="24"/>
                <w:szCs w:val="24"/>
              </w:rPr>
              <w:t xml:space="preserve"> and their families prepare, plan and move from </w:t>
            </w:r>
            <w:proofErr w:type="gramStart"/>
            <w:r w:rsidRPr="005C494F">
              <w:rPr>
                <w:rFonts w:ascii="Arial" w:hAnsi="Arial" w:cs="Arial"/>
                <w:sz w:val="24"/>
                <w:szCs w:val="24"/>
              </w:rPr>
              <w:t>children's</w:t>
            </w:r>
            <w:proofErr w:type="gramEnd"/>
            <w:r w:rsidRPr="005C494F">
              <w:rPr>
                <w:rFonts w:ascii="Arial" w:hAnsi="Arial" w:cs="Arial"/>
                <w:sz w:val="24"/>
                <w:szCs w:val="24"/>
              </w:rPr>
              <w:t xml:space="preserve"> to adult services. </w:t>
            </w:r>
          </w:p>
          <w:p w14:paraId="29B12443" w14:textId="5FE76AF1" w:rsidR="00046AE4" w:rsidRPr="005C494F" w:rsidRDefault="005C494F" w:rsidP="005C494F">
            <w:pPr>
              <w:rPr>
                <w:rFonts w:ascii="Arial" w:hAnsi="Arial" w:cs="Arial"/>
                <w:sz w:val="24"/>
                <w:szCs w:val="24"/>
              </w:rPr>
            </w:pPr>
            <w:r w:rsidRPr="005C494F">
              <w:rPr>
                <w:rFonts w:ascii="Arial" w:hAnsi="Arial" w:cs="Arial"/>
                <w:sz w:val="24"/>
                <w:szCs w:val="24"/>
              </w:rPr>
              <w:t xml:space="preserve">TIER Network - TIER Homepage </w:t>
            </w:r>
            <w:hyperlink r:id="rId27" w:history="1">
              <w:r w:rsidR="00046AE4" w:rsidRPr="000C7838">
                <w:rPr>
                  <w:rStyle w:val="Hyperlink"/>
                  <w:rFonts w:ascii="Arial" w:hAnsi="Arial" w:cs="Arial"/>
                  <w:sz w:val="24"/>
                  <w:szCs w:val="24"/>
                </w:rPr>
                <w:t>https://www.readysteadygo.net</w:t>
              </w:r>
            </w:hyperlink>
          </w:p>
          <w:p w14:paraId="7B945D95" w14:textId="4A3AFA4C" w:rsidR="005C494F" w:rsidRDefault="005C494F" w:rsidP="005C494F">
            <w:pPr>
              <w:rPr>
                <w:rFonts w:ascii="Arial" w:hAnsi="Arial" w:cs="Arial"/>
                <w:sz w:val="24"/>
                <w:szCs w:val="24"/>
              </w:rPr>
            </w:pPr>
            <w:r w:rsidRPr="005C494F">
              <w:rPr>
                <w:rFonts w:ascii="Arial" w:hAnsi="Arial" w:cs="Arial"/>
                <w:sz w:val="24"/>
                <w:szCs w:val="24"/>
              </w:rPr>
              <w:t>A checklist to a good transition - Together for Short Lives</w:t>
            </w:r>
            <w:r w:rsidR="003E1045">
              <w:rPr>
                <w:rFonts w:ascii="Arial" w:hAnsi="Arial" w:cs="Arial"/>
                <w:sz w:val="24"/>
                <w:szCs w:val="24"/>
              </w:rPr>
              <w:t xml:space="preserve"> </w:t>
            </w:r>
            <w:hyperlink r:id="rId28" w:history="1">
              <w:r w:rsidR="003E1045" w:rsidRPr="000C7838">
                <w:rPr>
                  <w:rStyle w:val="Hyperlink"/>
                  <w:rFonts w:ascii="Arial" w:hAnsi="Arial" w:cs="Arial"/>
                  <w:sz w:val="24"/>
                  <w:szCs w:val="24"/>
                </w:rPr>
                <w:t>https://www.togetherforshortlives.org.uk/get-support/information-about-your-childs-care/transition-to-adult-care/a-checklist-to-a-good-transition/</w:t>
              </w:r>
            </w:hyperlink>
          </w:p>
          <w:p w14:paraId="64CE0369" w14:textId="77777777" w:rsidR="00A52EF1" w:rsidRDefault="00A52EF1" w:rsidP="005C494F">
            <w:pPr>
              <w:rPr>
                <w:rFonts w:ascii="Arial" w:hAnsi="Arial" w:cs="Arial"/>
                <w:sz w:val="24"/>
                <w:szCs w:val="24"/>
              </w:rPr>
            </w:pPr>
          </w:p>
          <w:p w14:paraId="7C385502" w14:textId="6173244B" w:rsidR="001B2315" w:rsidRDefault="001B2315" w:rsidP="005C494F">
            <w:pPr>
              <w:rPr>
                <w:rFonts w:ascii="Arial" w:hAnsi="Arial" w:cs="Arial"/>
                <w:b/>
                <w:bCs/>
                <w:sz w:val="24"/>
                <w:szCs w:val="24"/>
              </w:rPr>
            </w:pPr>
            <w:r w:rsidRPr="001B2315">
              <w:rPr>
                <w:rFonts w:ascii="Arial" w:hAnsi="Arial" w:cs="Arial"/>
                <w:b/>
                <w:bCs/>
                <w:sz w:val="24"/>
                <w:szCs w:val="24"/>
              </w:rPr>
              <w:t>Young Adults Team</w:t>
            </w:r>
            <w:r>
              <w:rPr>
                <w:rFonts w:ascii="Arial" w:hAnsi="Arial" w:cs="Arial"/>
                <w:b/>
                <w:bCs/>
                <w:sz w:val="24"/>
                <w:szCs w:val="24"/>
              </w:rPr>
              <w:t xml:space="preserve">: </w:t>
            </w:r>
            <w:r w:rsidRPr="001B2315">
              <w:rPr>
                <w:rFonts w:ascii="Arial" w:hAnsi="Arial" w:cs="Arial"/>
                <w:color w:val="202124"/>
                <w:sz w:val="24"/>
                <w:szCs w:val="24"/>
                <w:shd w:val="clear" w:color="auto" w:fill="FFFFFF"/>
              </w:rPr>
              <w:t>The Young Adults Team </w:t>
            </w:r>
            <w:r w:rsidRPr="001B2315">
              <w:rPr>
                <w:rFonts w:ascii="Arial" w:hAnsi="Arial" w:cs="Arial"/>
                <w:color w:val="040C28"/>
                <w:sz w:val="24"/>
                <w:szCs w:val="24"/>
              </w:rPr>
              <w:t>supports young adults with an EHCP who have a diagnosed learning disability from 18 up to the age of 25 to move into adulthood</w:t>
            </w:r>
            <w:r w:rsidRPr="001B2315">
              <w:rPr>
                <w:rFonts w:ascii="Arial" w:hAnsi="Arial" w:cs="Arial"/>
                <w:color w:val="202124"/>
                <w:sz w:val="24"/>
                <w:szCs w:val="24"/>
                <w:shd w:val="clear" w:color="auto" w:fill="FFFFFF"/>
              </w:rPr>
              <w:t>, to make choices and be as independent as possible.</w:t>
            </w:r>
          </w:p>
          <w:p w14:paraId="19E4D10B" w14:textId="32CC0F97" w:rsidR="001B2315" w:rsidRDefault="001B2315" w:rsidP="005C494F">
            <w:r w:rsidRPr="001B2315">
              <w:rPr>
                <w:rFonts w:ascii="Arial" w:hAnsi="Arial" w:cs="Arial"/>
                <w:sz w:val="24"/>
                <w:szCs w:val="24"/>
              </w:rPr>
              <w:t xml:space="preserve">Find out more here </w:t>
            </w:r>
            <w:hyperlink r:id="rId29" w:anchor=":~:text=The%20Young%20Adults%20Team%20supports,social%20care%20assessments%20and%20reviews" w:history="1">
              <w:r>
                <w:rPr>
                  <w:rStyle w:val="Hyperlink"/>
                </w:rPr>
                <w:t>Cambridgeshire Online | 0-25 Disability Social Care</w:t>
              </w:r>
            </w:hyperlink>
            <w:r>
              <w:t xml:space="preserve"> </w:t>
            </w:r>
          </w:p>
          <w:p w14:paraId="5BA20C14" w14:textId="77777777" w:rsidR="00AF6130" w:rsidRDefault="00AF6130" w:rsidP="005C494F"/>
          <w:p w14:paraId="558B33F4" w14:textId="036D4BB3" w:rsidR="001B2315" w:rsidRDefault="00AF6130" w:rsidP="005C494F">
            <w:r w:rsidRPr="00AF6130">
              <w:rPr>
                <w:rFonts w:ascii="Arial" w:hAnsi="Arial" w:cs="Arial"/>
                <w:noProof/>
              </w:rPr>
              <mc:AlternateContent>
                <mc:Choice Requires="wps">
                  <w:drawing>
                    <wp:anchor distT="45720" distB="45720" distL="114300" distR="114300" simplePos="0" relativeHeight="251665408" behindDoc="0" locked="0" layoutInCell="1" allowOverlap="1" wp14:anchorId="0DFA0533" wp14:editId="577B2116">
                      <wp:simplePos x="0" y="0"/>
                      <wp:positionH relativeFrom="column">
                        <wp:posOffset>-68580</wp:posOffset>
                      </wp:positionH>
                      <wp:positionV relativeFrom="paragraph">
                        <wp:posOffset>228600</wp:posOffset>
                      </wp:positionV>
                      <wp:extent cx="6146800" cy="1404620"/>
                      <wp:effectExtent l="0" t="0" r="25400" b="27305"/>
                      <wp:wrapSquare wrapText="bothSides"/>
                      <wp:docPr id="201820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E2EAF6"/>
                              </a:solidFill>
                              <a:ln w="9525">
                                <a:solidFill>
                                  <a:srgbClr val="000000"/>
                                </a:solidFill>
                                <a:miter lim="800000"/>
                                <a:headEnd/>
                                <a:tailEnd/>
                              </a:ln>
                            </wps:spPr>
                            <wps:txbx>
                              <w:txbxContent>
                                <w:p w14:paraId="563F3A87" w14:textId="77777777" w:rsidR="00AF6130" w:rsidRDefault="00AF6130" w:rsidP="00AF6130">
                                  <w:pPr>
                                    <w:rPr>
                                      <w:rFonts w:ascii="Arial" w:hAnsi="Arial" w:cs="Arial"/>
                                    </w:rPr>
                                  </w:pPr>
                                </w:p>
                                <w:p w14:paraId="52BE8C16" w14:textId="72B649EF" w:rsidR="00AF6130" w:rsidRPr="00AF6130" w:rsidRDefault="00AF6130" w:rsidP="00AF6130">
                                  <w:pPr>
                                    <w:rPr>
                                      <w:rFonts w:ascii="Arial" w:hAnsi="Arial" w:cs="Arial"/>
                                    </w:rPr>
                                  </w:pPr>
                                  <w:r w:rsidRPr="00AF6130">
                                    <w:rPr>
                                      <w:rFonts w:ascii="Arial" w:hAnsi="Arial" w:cs="Arial"/>
                                    </w:rPr>
                                    <w:t xml:space="preserve">You can find out more about the changes from </w:t>
                                  </w:r>
                                  <w:proofErr w:type="gramStart"/>
                                  <w:r w:rsidRPr="00AF6130">
                                    <w:rPr>
                                      <w:rFonts w:ascii="Arial" w:hAnsi="Arial" w:cs="Arial"/>
                                    </w:rPr>
                                    <w:t>children’s</w:t>
                                  </w:r>
                                  <w:proofErr w:type="gramEnd"/>
                                  <w:r w:rsidRPr="00AF6130">
                                    <w:rPr>
                                      <w:rFonts w:ascii="Arial" w:hAnsi="Arial" w:cs="Arial"/>
                                    </w:rPr>
                                    <w:t xml:space="preserve"> to adult services here: </w:t>
                                  </w:r>
                                </w:p>
                                <w:p w14:paraId="731102DE" w14:textId="77777777" w:rsidR="00AF6130" w:rsidRPr="00AF6130" w:rsidRDefault="00000000" w:rsidP="00AF6130">
                                  <w:pPr>
                                    <w:shd w:val="clear" w:color="auto" w:fill="B4C6E7" w:themeFill="accent1" w:themeFillTint="66"/>
                                    <w:rPr>
                                      <w:rFonts w:ascii="Arial" w:hAnsi="Arial" w:cs="Arial"/>
                                    </w:rPr>
                                  </w:pPr>
                                  <w:hyperlink r:id="rId30" w:history="1">
                                    <w:r w:rsidR="00AF6130" w:rsidRPr="00AF6130">
                                      <w:rPr>
                                        <w:rStyle w:val="Hyperlink"/>
                                        <w:rFonts w:ascii="Arial" w:hAnsi="Arial" w:cs="Arial"/>
                                      </w:rPr>
                                      <w:t>Transition in healthcare (cambspborochildrenshealth.nhs.uk)</w:t>
                                    </w:r>
                                  </w:hyperlink>
                                </w:p>
                                <w:p w14:paraId="086FC0F8" w14:textId="0429CD88" w:rsidR="00AF6130" w:rsidRDefault="00AF61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A0533" id="_x0000_t202" coordsize="21600,21600" o:spt="202" path="m,l,21600r21600,l21600,xe">
                      <v:stroke joinstyle="miter"/>
                      <v:path gradientshapeok="t" o:connecttype="rect"/>
                    </v:shapetype>
                    <v:shape id="_x0000_s1030" type="#_x0000_t202" style="position:absolute;margin-left:-5.4pt;margin-top:18pt;width:48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5VGQIAACcEAAAOAAAAZHJzL2Uyb0RvYy54bWysk92O2yAQhe8r9R0Q943tyEl3rTirNJtU&#10;lbY/0rYPgDGOUTFDgcROn74D9majbXtT1RcIPHCY+eawuhs6RU7COgm6pNkspURoDrXUh5J++7p/&#10;c0OJ80zXTIEWJT0LR+/Wr1+telOIObSgamEJimhX9KakrfemSBLHW9ExNwMjNAYbsB3zuLSHpLas&#10;R/VOJfM0XSY92NpY4MI5/Hs/Buk66jeN4P5z0zjhiSop5ubjaONYhTFZr1hxsMy0kk9psH/IomNS&#10;46UXqXvmGTla+ZtUJ7kFB42fcegSaBrJRawBq8nSF9U8tsyIWAvCceaCyf0/Wf7p9Gi+WOKHdzBg&#10;A2MRzjwA/+6Ihm3L9EFsrIW+FazGi7OALOmNK6ajAbUrXBCp+o9QY5PZ0UMUGhrbBSpYJ0F1bMD5&#10;Al0MnnD8uczy5U2KIY6xLE/z5Ty2JWHF03FjnX8voCNhUlKLXY3y7PTgfEiHFU9bwm0OlKz3Uqm4&#10;sIdqqyw5MXTAbr7b7JexghfblCZ9SW8X88VI4K8Safz+JNFJj1ZWsisp1oPfaK7AbafraDTPpBrn&#10;mLLSE8jAbqToh2ogsi5pHs4GrhXUZyRrYXQuvjSctGB/UtKja0vqfhyZFZSoDxq7c5vlebB5XOSL&#10;t4iS2OtIdR1hmqNUST0l43Tr49OI3MwGu7iXke9zJlPK6MaIfXo5we7X67jr+X2vfwEAAP//AwBQ&#10;SwMEFAAGAAgAAAAhADaB2TfeAAAACgEAAA8AAABkcnMvZG93bnJldi54bWxMj8FOwzAQRO9I/IO1&#10;SFyq1mkQpQ1xKoQEHODSwgds420SEa+D7dTh73FP9DarGc2+KbeT6cWJnO8sK1guMhDEtdUdNwq+&#10;Pl/maxA+IGvsLZOCX/Kwra6vSiy0jbyj0z40IpWwL1BBG8JQSOnrlgz6hR2Ik3e0zmBIp2ukdhhT&#10;uellnmUrabDj9KHFgZ5bqr/3o1Ewi9bsNq/RvdfxQ79ZJP4ZZ0rd3kxPjyACTeE/DGf8hA5VYjrY&#10;kbUXvYL5MkvoQcHdKm1Kgc39Qw7ioCA/C1mV8nJC9QcAAP//AwBQSwECLQAUAAYACAAAACEAtoM4&#10;kv4AAADhAQAAEwAAAAAAAAAAAAAAAAAAAAAAW0NvbnRlbnRfVHlwZXNdLnhtbFBLAQItABQABgAI&#10;AAAAIQA4/SH/1gAAAJQBAAALAAAAAAAAAAAAAAAAAC8BAABfcmVscy8ucmVsc1BLAQItABQABgAI&#10;AAAAIQCIhi5VGQIAACcEAAAOAAAAAAAAAAAAAAAAAC4CAABkcnMvZTJvRG9jLnhtbFBLAQItABQA&#10;BgAIAAAAIQA2gdk33gAAAAoBAAAPAAAAAAAAAAAAAAAAAHMEAABkcnMvZG93bnJldi54bWxQSwUG&#10;AAAAAAQABADzAAAAfgUAAAAA&#10;" fillcolor="#e2eaf6">
                      <v:textbox style="mso-fit-shape-to-text:t">
                        <w:txbxContent>
                          <w:p w14:paraId="563F3A87" w14:textId="77777777" w:rsidR="00AF6130" w:rsidRDefault="00AF6130" w:rsidP="00AF6130">
                            <w:pPr>
                              <w:rPr>
                                <w:rFonts w:ascii="Arial" w:hAnsi="Arial" w:cs="Arial"/>
                              </w:rPr>
                            </w:pPr>
                          </w:p>
                          <w:p w14:paraId="52BE8C16" w14:textId="72B649EF" w:rsidR="00AF6130" w:rsidRPr="00AF6130" w:rsidRDefault="00AF6130" w:rsidP="00AF6130">
                            <w:pPr>
                              <w:rPr>
                                <w:rFonts w:ascii="Arial" w:hAnsi="Arial" w:cs="Arial"/>
                              </w:rPr>
                            </w:pPr>
                            <w:r w:rsidRPr="00AF6130">
                              <w:rPr>
                                <w:rFonts w:ascii="Arial" w:hAnsi="Arial" w:cs="Arial"/>
                              </w:rPr>
                              <w:t xml:space="preserve">You can find out more about the changes from </w:t>
                            </w:r>
                            <w:proofErr w:type="gramStart"/>
                            <w:r w:rsidRPr="00AF6130">
                              <w:rPr>
                                <w:rFonts w:ascii="Arial" w:hAnsi="Arial" w:cs="Arial"/>
                              </w:rPr>
                              <w:t>children’s</w:t>
                            </w:r>
                            <w:proofErr w:type="gramEnd"/>
                            <w:r w:rsidRPr="00AF6130">
                              <w:rPr>
                                <w:rFonts w:ascii="Arial" w:hAnsi="Arial" w:cs="Arial"/>
                              </w:rPr>
                              <w:t xml:space="preserve"> to adult services here: </w:t>
                            </w:r>
                          </w:p>
                          <w:p w14:paraId="731102DE" w14:textId="77777777" w:rsidR="00AF6130" w:rsidRPr="00AF6130" w:rsidRDefault="00000000" w:rsidP="00AF6130">
                            <w:pPr>
                              <w:shd w:val="clear" w:color="auto" w:fill="B4C6E7" w:themeFill="accent1" w:themeFillTint="66"/>
                              <w:rPr>
                                <w:rFonts w:ascii="Arial" w:hAnsi="Arial" w:cs="Arial"/>
                              </w:rPr>
                            </w:pPr>
                            <w:hyperlink r:id="rId31" w:history="1">
                              <w:r w:rsidR="00AF6130" w:rsidRPr="00AF6130">
                                <w:rPr>
                                  <w:rStyle w:val="Hyperlink"/>
                                  <w:rFonts w:ascii="Arial" w:hAnsi="Arial" w:cs="Arial"/>
                                </w:rPr>
                                <w:t>Transition in healthcare (cambspborochildrenshealth.nhs.uk)</w:t>
                              </w:r>
                            </w:hyperlink>
                          </w:p>
                          <w:p w14:paraId="086FC0F8" w14:textId="0429CD88" w:rsidR="00AF6130" w:rsidRDefault="00AF6130"/>
                        </w:txbxContent>
                      </v:textbox>
                      <w10:wrap type="square"/>
                    </v:shape>
                  </w:pict>
                </mc:Fallback>
              </mc:AlternateContent>
            </w:r>
          </w:p>
          <w:p w14:paraId="6024FA65" w14:textId="77777777" w:rsidR="00AF6130" w:rsidRDefault="00AF6130" w:rsidP="005C494F">
            <w:pPr>
              <w:rPr>
                <w:rFonts w:ascii="Arial" w:hAnsi="Arial" w:cs="Arial"/>
              </w:rPr>
            </w:pPr>
          </w:p>
          <w:p w14:paraId="3D842765" w14:textId="77777777" w:rsidR="00AF6130" w:rsidRDefault="00AF6130" w:rsidP="005C494F">
            <w:pPr>
              <w:rPr>
                <w:rFonts w:ascii="Arial" w:hAnsi="Arial" w:cs="Arial"/>
              </w:rPr>
            </w:pPr>
          </w:p>
          <w:p w14:paraId="10D16EA3" w14:textId="77777777" w:rsidR="00AF6130" w:rsidRDefault="00AF6130" w:rsidP="005C494F">
            <w:pPr>
              <w:rPr>
                <w:rFonts w:ascii="Arial" w:hAnsi="Arial" w:cs="Arial"/>
              </w:rPr>
            </w:pPr>
          </w:p>
          <w:p w14:paraId="5D88274D" w14:textId="77777777" w:rsidR="00AF6130" w:rsidRDefault="00AF6130" w:rsidP="005C494F">
            <w:pPr>
              <w:rPr>
                <w:rFonts w:ascii="Arial" w:hAnsi="Arial" w:cs="Arial"/>
                <w:b/>
                <w:bCs/>
                <w:sz w:val="24"/>
                <w:szCs w:val="24"/>
              </w:rPr>
            </w:pPr>
          </w:p>
          <w:p w14:paraId="45745F9E" w14:textId="77777777" w:rsidR="001B2315" w:rsidRPr="001B2315" w:rsidRDefault="001B2315" w:rsidP="005C494F">
            <w:pPr>
              <w:rPr>
                <w:rFonts w:ascii="Arial" w:hAnsi="Arial" w:cs="Arial"/>
                <w:b/>
                <w:bCs/>
                <w:sz w:val="24"/>
                <w:szCs w:val="24"/>
              </w:rPr>
            </w:pPr>
          </w:p>
          <w:p w14:paraId="31504730" w14:textId="77777777" w:rsidR="00A52EF1" w:rsidRPr="005C494F" w:rsidRDefault="00A52EF1" w:rsidP="005C494F">
            <w:pPr>
              <w:rPr>
                <w:rFonts w:ascii="Arial" w:hAnsi="Arial" w:cs="Arial"/>
                <w:sz w:val="24"/>
                <w:szCs w:val="24"/>
              </w:rPr>
            </w:pPr>
          </w:p>
          <w:p w14:paraId="6CD020B3" w14:textId="6B2037E4" w:rsidR="00A52EF1" w:rsidRPr="00A52EF1" w:rsidRDefault="00A52EF1" w:rsidP="00A52EF1">
            <w:pPr>
              <w:rPr>
                <w:rFonts w:ascii="Arial" w:hAnsi="Arial" w:cs="Arial"/>
                <w:sz w:val="24"/>
                <w:szCs w:val="24"/>
              </w:rPr>
            </w:pPr>
            <w:r w:rsidRPr="00582624">
              <w:rPr>
                <w:rFonts w:ascii="Arial" w:hAnsi="Arial" w:cs="Arial"/>
                <w:noProof/>
                <w:sz w:val="24"/>
                <w:szCs w:val="24"/>
                <w:shd w:val="clear" w:color="auto" w:fill="FFFFFF" w:themeFill="background1"/>
              </w:rPr>
              <w:drawing>
                <wp:inline distT="0" distB="0" distL="0" distR="0" wp14:anchorId="0C911EAD" wp14:editId="36527AB6">
                  <wp:extent cx="914400" cy="914400"/>
                  <wp:effectExtent l="0" t="0" r="0" b="0"/>
                  <wp:docPr id="1109995401" name="Graphic 8"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5401" name="Graphic 1109995401" descr="Clipboard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r>
              <w:t xml:space="preserve"> </w:t>
            </w:r>
            <w:r w:rsidRPr="00A52EF1">
              <w:rPr>
                <w:rFonts w:ascii="Arial" w:hAnsi="Arial" w:cs="Arial"/>
                <w:sz w:val="24"/>
                <w:szCs w:val="24"/>
              </w:rPr>
              <w:t>My notes and actions</w:t>
            </w:r>
          </w:p>
          <w:p w14:paraId="0CC19F98" w14:textId="5186A29C" w:rsidR="00C36210" w:rsidRDefault="00A52EF1" w:rsidP="00C36210">
            <w:pPr>
              <w:rPr>
                <w:rFonts w:ascii="Arial" w:hAnsi="Arial" w:cs="Arial"/>
                <w:sz w:val="24"/>
                <w:szCs w:val="24"/>
              </w:rPr>
            </w:pPr>
            <w:r w:rsidRPr="00A52EF1">
              <w:rPr>
                <w:rFonts w:ascii="Arial" w:hAnsi="Arial" w:cs="Arial"/>
                <w:sz w:val="24"/>
                <w:szCs w:val="24"/>
              </w:rPr>
              <w:t>…………………………………………………………………………………………………………………………………………………………………………………………………………………………………………………………………………………………………………………………………………………………………………………………………………………………………………………………………………………………………………………………………………………………………………………………………………………………………………………………………………………………………………………………………………………………………………………………………………………………………………………………………………………………………………………………………………………………………………………………………………………………………………………………………………………………………………………………………………………………………………………………………………………………………………………………………………………………………………………………………………………………………………………………………………………………………………………………………………………………………………………………………………………………………………………………………………………………………………………………………………………………………………………………………………………………………………………………………………………………………………………………………………………………………………………………………………………………………………………………………………………………………………………………………………………………………………………………………………………………………………………………………………………………………………………………………………………………………………………………………………………………………………………………………………………………………………………………………………………………………………………………………………………………………………………………………………………………</w:t>
            </w:r>
            <w:r w:rsidRPr="00A52EF1">
              <w:rPr>
                <w:rFonts w:ascii="Arial" w:hAnsi="Arial" w:cs="Arial"/>
                <w:sz w:val="24"/>
                <w:szCs w:val="24"/>
              </w:rPr>
              <w:lastRenderedPageBreak/>
              <w:t>…………………………………………………………………………………………………………………………………………………………………………………………………………………………………………………………………………………………………………………………………………………………………………………………………………………………………………………………………………………………………………………………………………………………………………………………………………………………………………………………………………………………………………………………………………………………………………………………………………………………………………………………………………………………………………………………………………………………………………………………………………………………………………………………………………………………………………………………………………………………………………………………………………………………………………</w:t>
            </w:r>
          </w:p>
          <w:p w14:paraId="6ED5D2DE" w14:textId="7B3E2B49" w:rsidR="00091F04" w:rsidRPr="00C36210" w:rsidRDefault="00091F04" w:rsidP="00C36210">
            <w:pPr>
              <w:rPr>
                <w:rFonts w:ascii="Arial" w:hAnsi="Arial" w:cs="Arial"/>
                <w:sz w:val="24"/>
                <w:szCs w:val="24"/>
              </w:rPr>
            </w:pPr>
            <w:r>
              <w:rPr>
                <w:rFonts w:ascii="Arial" w:hAnsi="Arial" w:cs="Arial"/>
                <w:sz w:val="24"/>
                <w:szCs w:val="24"/>
              </w:rPr>
              <w:t>………………………………………………………………………………………………………………………………………………………………………………………………………………………………………………………………………………………………………………………………………………………………………………………………………………………………………………………………………………………………………………………………………………………………….</w:t>
            </w:r>
          </w:p>
          <w:p w14:paraId="00C5B3DB" w14:textId="7B144F26" w:rsidR="00B90021" w:rsidRPr="00852713" w:rsidRDefault="00C36210" w:rsidP="00C36210">
            <w:pPr>
              <w:rPr>
                <w:rFonts w:ascii="Arial" w:hAnsi="Arial" w:cs="Arial"/>
                <w:sz w:val="24"/>
                <w:szCs w:val="24"/>
              </w:rPr>
            </w:pPr>
            <w:r w:rsidRPr="00C36210">
              <w:rPr>
                <w:rFonts w:ascii="Arial" w:hAnsi="Arial" w:cs="Arial"/>
                <w:sz w:val="24"/>
                <w:szCs w:val="24"/>
              </w:rPr>
              <w:tab/>
            </w:r>
            <w:r w:rsidRPr="00C36210">
              <w:rPr>
                <w:rFonts w:ascii="Arial" w:hAnsi="Arial" w:cs="Arial"/>
                <w:sz w:val="24"/>
                <w:szCs w:val="24"/>
              </w:rPr>
              <w:tab/>
            </w:r>
          </w:p>
        </w:tc>
      </w:tr>
      <w:tr w:rsidR="00B90021" w:rsidRPr="00852713" w14:paraId="48916F31" w14:textId="77777777" w:rsidTr="00CE2966">
        <w:trPr>
          <w:trHeight w:val="526"/>
        </w:trPr>
        <w:tc>
          <w:tcPr>
            <w:tcW w:w="10714" w:type="dxa"/>
            <w:tcBorders>
              <w:top w:val="none" w:sz="6" w:space="0" w:color="auto"/>
              <w:bottom w:val="none" w:sz="6" w:space="0" w:color="auto"/>
            </w:tcBorders>
          </w:tcPr>
          <w:p w14:paraId="5BE3ADDA" w14:textId="1E746BF6" w:rsidR="00B90021" w:rsidRPr="00342B1C" w:rsidRDefault="00B90021" w:rsidP="00342B1C">
            <w:pPr>
              <w:rPr>
                <w:rFonts w:ascii="Arial" w:hAnsi="Arial" w:cs="Arial"/>
                <w:sz w:val="24"/>
                <w:szCs w:val="24"/>
              </w:rPr>
            </w:pPr>
          </w:p>
        </w:tc>
      </w:tr>
      <w:tr w:rsidR="00B90021" w:rsidRPr="00852713" w14:paraId="1D17BFE8" w14:textId="77777777" w:rsidTr="00CE2966">
        <w:trPr>
          <w:trHeight w:val="250"/>
        </w:trPr>
        <w:tc>
          <w:tcPr>
            <w:tcW w:w="10714" w:type="dxa"/>
            <w:tcBorders>
              <w:top w:val="none" w:sz="6" w:space="0" w:color="auto"/>
              <w:bottom w:val="none" w:sz="6" w:space="0" w:color="auto"/>
            </w:tcBorders>
          </w:tcPr>
          <w:p w14:paraId="0E639354" w14:textId="5E45E0AF" w:rsidR="00B90021" w:rsidRPr="00342B1C" w:rsidRDefault="00B90021" w:rsidP="00BD184C">
            <w:pPr>
              <w:rPr>
                <w:rFonts w:ascii="Arial" w:hAnsi="Arial" w:cs="Arial"/>
                <w:sz w:val="24"/>
                <w:szCs w:val="24"/>
              </w:rPr>
            </w:pPr>
          </w:p>
        </w:tc>
      </w:tr>
      <w:tr w:rsidR="00B90021" w:rsidRPr="00852713" w14:paraId="439678E9" w14:textId="77777777" w:rsidTr="00CE2966">
        <w:trPr>
          <w:trHeight w:val="388"/>
        </w:trPr>
        <w:tc>
          <w:tcPr>
            <w:tcW w:w="10714" w:type="dxa"/>
            <w:tcBorders>
              <w:top w:val="none" w:sz="6" w:space="0" w:color="auto"/>
              <w:bottom w:val="none" w:sz="6" w:space="0" w:color="auto"/>
            </w:tcBorders>
          </w:tcPr>
          <w:p w14:paraId="67585A8B" w14:textId="73E79102" w:rsidR="003E1045" w:rsidRPr="00342B1C" w:rsidRDefault="003E1045" w:rsidP="00342B1C">
            <w:pPr>
              <w:rPr>
                <w:rFonts w:ascii="Arial" w:hAnsi="Arial" w:cs="Arial"/>
                <w:sz w:val="24"/>
                <w:szCs w:val="24"/>
              </w:rPr>
            </w:pPr>
          </w:p>
        </w:tc>
      </w:tr>
      <w:tr w:rsidR="00B90021" w:rsidRPr="00852713" w14:paraId="44675A89" w14:textId="77777777" w:rsidTr="00CE2966">
        <w:trPr>
          <w:trHeight w:val="250"/>
        </w:trPr>
        <w:tc>
          <w:tcPr>
            <w:tcW w:w="10714" w:type="dxa"/>
            <w:tcBorders>
              <w:top w:val="none" w:sz="6" w:space="0" w:color="auto"/>
              <w:bottom w:val="none" w:sz="6" w:space="0" w:color="auto"/>
            </w:tcBorders>
          </w:tcPr>
          <w:p w14:paraId="7EA96A7E" w14:textId="7E477C6F" w:rsidR="005C494F" w:rsidRPr="00342B1C" w:rsidRDefault="005C494F" w:rsidP="00342B1C">
            <w:pPr>
              <w:rPr>
                <w:rFonts w:ascii="Arial" w:hAnsi="Arial" w:cs="Arial"/>
                <w:sz w:val="24"/>
                <w:szCs w:val="24"/>
              </w:rPr>
            </w:pPr>
          </w:p>
        </w:tc>
      </w:tr>
      <w:tr w:rsidR="00EF3828" w:rsidRPr="00852713" w14:paraId="12B25FD0" w14:textId="77777777" w:rsidTr="00CE2966">
        <w:trPr>
          <w:trHeight w:val="250"/>
        </w:trPr>
        <w:tc>
          <w:tcPr>
            <w:tcW w:w="10714" w:type="dxa"/>
            <w:tcBorders>
              <w:top w:val="none" w:sz="6" w:space="0" w:color="auto"/>
              <w:bottom w:val="none" w:sz="6" w:space="0" w:color="auto"/>
            </w:tcBorders>
          </w:tcPr>
          <w:p w14:paraId="4C090FDD" w14:textId="32D8289B" w:rsidR="00EF3828" w:rsidRPr="00C82DE4" w:rsidRDefault="00EF3828" w:rsidP="00C82DE4">
            <w:pPr>
              <w:rPr>
                <w:rFonts w:ascii="Arial" w:hAnsi="Arial" w:cs="Arial"/>
                <w:sz w:val="24"/>
                <w:szCs w:val="24"/>
              </w:rPr>
            </w:pPr>
          </w:p>
        </w:tc>
      </w:tr>
    </w:tbl>
    <w:p w14:paraId="71C5F7D8" w14:textId="5E293ACF" w:rsidR="00B90021" w:rsidRPr="00852713" w:rsidRDefault="00B90021">
      <w:pPr>
        <w:rPr>
          <w:rFonts w:ascii="Arial" w:hAnsi="Arial" w:cs="Arial"/>
          <w:sz w:val="24"/>
          <w:szCs w:val="24"/>
        </w:rPr>
      </w:pPr>
    </w:p>
    <w:sectPr w:rsidR="00B90021" w:rsidRPr="0085271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260F" w14:textId="77777777" w:rsidR="00BA105C" w:rsidRDefault="00BA105C" w:rsidP="00AB4BC2">
      <w:pPr>
        <w:spacing w:after="0" w:line="240" w:lineRule="auto"/>
      </w:pPr>
      <w:r>
        <w:separator/>
      </w:r>
    </w:p>
  </w:endnote>
  <w:endnote w:type="continuationSeparator" w:id="0">
    <w:p w14:paraId="51B55F74" w14:textId="77777777" w:rsidR="00BA105C" w:rsidRDefault="00BA105C" w:rsidP="00AB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F0B3" w14:textId="4167F463" w:rsidR="00AE1AA9" w:rsidRDefault="00AE1AA9">
    <w:pPr>
      <w:pStyle w:val="Footer"/>
    </w:pPr>
    <w:r>
      <w:t xml:space="preserve">Children’s Community Specialist Nursing Service. Cambridgeshire Community Services NHS Trust. July 2424. Tracy Whitwell. </w:t>
    </w:r>
  </w:p>
  <w:p w14:paraId="2CE9B0A1" w14:textId="77777777" w:rsidR="00915EE0" w:rsidRDefault="0091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E165" w14:textId="77777777" w:rsidR="00BA105C" w:rsidRDefault="00BA105C" w:rsidP="00AB4BC2">
      <w:pPr>
        <w:spacing w:after="0" w:line="240" w:lineRule="auto"/>
      </w:pPr>
      <w:r>
        <w:separator/>
      </w:r>
    </w:p>
  </w:footnote>
  <w:footnote w:type="continuationSeparator" w:id="0">
    <w:p w14:paraId="0CE08B51" w14:textId="77777777" w:rsidR="00BA105C" w:rsidRDefault="00BA105C" w:rsidP="00AB4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1547A"/>
    <w:multiLevelType w:val="hybridMultilevel"/>
    <w:tmpl w:val="C2FCE3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C492D"/>
    <w:multiLevelType w:val="hybridMultilevel"/>
    <w:tmpl w:val="FD3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A05B7"/>
    <w:multiLevelType w:val="multilevel"/>
    <w:tmpl w:val="FD2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46A79"/>
    <w:multiLevelType w:val="multilevel"/>
    <w:tmpl w:val="E70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89355F"/>
    <w:multiLevelType w:val="multilevel"/>
    <w:tmpl w:val="705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37BC1"/>
    <w:multiLevelType w:val="hybridMultilevel"/>
    <w:tmpl w:val="BCB86D68"/>
    <w:lvl w:ilvl="0" w:tplc="AED257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66C41"/>
    <w:multiLevelType w:val="multilevel"/>
    <w:tmpl w:val="891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56206">
    <w:abstractNumId w:val="5"/>
  </w:num>
  <w:num w:numId="2" w16cid:durableId="1569416570">
    <w:abstractNumId w:val="3"/>
  </w:num>
  <w:num w:numId="3" w16cid:durableId="1919821020">
    <w:abstractNumId w:val="4"/>
  </w:num>
  <w:num w:numId="4" w16cid:durableId="1864007226">
    <w:abstractNumId w:val="2"/>
  </w:num>
  <w:num w:numId="5" w16cid:durableId="1991011917">
    <w:abstractNumId w:val="6"/>
  </w:num>
  <w:num w:numId="6" w16cid:durableId="958486591">
    <w:abstractNumId w:val="1"/>
  </w:num>
  <w:num w:numId="7" w16cid:durableId="164214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1"/>
    <w:rsid w:val="000161CD"/>
    <w:rsid w:val="00016B60"/>
    <w:rsid w:val="00024DF8"/>
    <w:rsid w:val="00025E39"/>
    <w:rsid w:val="00027C98"/>
    <w:rsid w:val="00046AE4"/>
    <w:rsid w:val="00061C78"/>
    <w:rsid w:val="00067809"/>
    <w:rsid w:val="00083BDF"/>
    <w:rsid w:val="00091F04"/>
    <w:rsid w:val="000C7F37"/>
    <w:rsid w:val="001012DE"/>
    <w:rsid w:val="001121F5"/>
    <w:rsid w:val="001161D9"/>
    <w:rsid w:val="00150DFB"/>
    <w:rsid w:val="001572BA"/>
    <w:rsid w:val="001928CA"/>
    <w:rsid w:val="001B2315"/>
    <w:rsid w:val="001C28E1"/>
    <w:rsid w:val="001F6928"/>
    <w:rsid w:val="00226F46"/>
    <w:rsid w:val="0023006E"/>
    <w:rsid w:val="002453E5"/>
    <w:rsid w:val="00263131"/>
    <w:rsid w:val="00293800"/>
    <w:rsid w:val="002A0954"/>
    <w:rsid w:val="002D35E3"/>
    <w:rsid w:val="002F1B0D"/>
    <w:rsid w:val="002F21F4"/>
    <w:rsid w:val="00321B4B"/>
    <w:rsid w:val="00332C31"/>
    <w:rsid w:val="00342B1C"/>
    <w:rsid w:val="0037721A"/>
    <w:rsid w:val="00392FCD"/>
    <w:rsid w:val="00394D00"/>
    <w:rsid w:val="0039708E"/>
    <w:rsid w:val="003E1045"/>
    <w:rsid w:val="00400F63"/>
    <w:rsid w:val="00432B98"/>
    <w:rsid w:val="0046000A"/>
    <w:rsid w:val="004B6FA5"/>
    <w:rsid w:val="004D6316"/>
    <w:rsid w:val="0050268E"/>
    <w:rsid w:val="00542773"/>
    <w:rsid w:val="00582624"/>
    <w:rsid w:val="005A31BD"/>
    <w:rsid w:val="005C0B9E"/>
    <w:rsid w:val="005C494F"/>
    <w:rsid w:val="005D3051"/>
    <w:rsid w:val="005D6B9C"/>
    <w:rsid w:val="005F27EB"/>
    <w:rsid w:val="00626FFF"/>
    <w:rsid w:val="00627240"/>
    <w:rsid w:val="00675D16"/>
    <w:rsid w:val="00686F91"/>
    <w:rsid w:val="006B0E5A"/>
    <w:rsid w:val="006D2870"/>
    <w:rsid w:val="006D77DB"/>
    <w:rsid w:val="006E1744"/>
    <w:rsid w:val="006E4071"/>
    <w:rsid w:val="007633F6"/>
    <w:rsid w:val="007774B4"/>
    <w:rsid w:val="0079666C"/>
    <w:rsid w:val="007B0F7B"/>
    <w:rsid w:val="007D5B4C"/>
    <w:rsid w:val="00800D57"/>
    <w:rsid w:val="008357A8"/>
    <w:rsid w:val="00852713"/>
    <w:rsid w:val="0089329F"/>
    <w:rsid w:val="008A25EC"/>
    <w:rsid w:val="008A339F"/>
    <w:rsid w:val="008C0C66"/>
    <w:rsid w:val="009032C0"/>
    <w:rsid w:val="009054E5"/>
    <w:rsid w:val="00915EE0"/>
    <w:rsid w:val="00934316"/>
    <w:rsid w:val="00953E24"/>
    <w:rsid w:val="00974B83"/>
    <w:rsid w:val="00981332"/>
    <w:rsid w:val="009D753F"/>
    <w:rsid w:val="009F6548"/>
    <w:rsid w:val="00A371E3"/>
    <w:rsid w:val="00A52EF1"/>
    <w:rsid w:val="00A65B3E"/>
    <w:rsid w:val="00A76CCC"/>
    <w:rsid w:val="00A77C71"/>
    <w:rsid w:val="00AB4BC2"/>
    <w:rsid w:val="00AB66B8"/>
    <w:rsid w:val="00AE1AA9"/>
    <w:rsid w:val="00AF6130"/>
    <w:rsid w:val="00B01582"/>
    <w:rsid w:val="00B20DBF"/>
    <w:rsid w:val="00B90021"/>
    <w:rsid w:val="00B9471D"/>
    <w:rsid w:val="00BA105C"/>
    <w:rsid w:val="00BA4EAA"/>
    <w:rsid w:val="00BD184C"/>
    <w:rsid w:val="00BD38BD"/>
    <w:rsid w:val="00C16533"/>
    <w:rsid w:val="00C22658"/>
    <w:rsid w:val="00C24732"/>
    <w:rsid w:val="00C35F9A"/>
    <w:rsid w:val="00C36210"/>
    <w:rsid w:val="00C47666"/>
    <w:rsid w:val="00C713C7"/>
    <w:rsid w:val="00C80363"/>
    <w:rsid w:val="00C82DE4"/>
    <w:rsid w:val="00C940B7"/>
    <w:rsid w:val="00CB42EC"/>
    <w:rsid w:val="00CE2966"/>
    <w:rsid w:val="00CE4807"/>
    <w:rsid w:val="00CE53BC"/>
    <w:rsid w:val="00CF1E9D"/>
    <w:rsid w:val="00D0684E"/>
    <w:rsid w:val="00D37686"/>
    <w:rsid w:val="00D76277"/>
    <w:rsid w:val="00DB711D"/>
    <w:rsid w:val="00DD1E5E"/>
    <w:rsid w:val="00E3440C"/>
    <w:rsid w:val="00E62F98"/>
    <w:rsid w:val="00E774CD"/>
    <w:rsid w:val="00EB6F74"/>
    <w:rsid w:val="00EF3828"/>
    <w:rsid w:val="00F633D4"/>
    <w:rsid w:val="00F83B0C"/>
    <w:rsid w:val="00F85B4E"/>
    <w:rsid w:val="00FA2A6E"/>
    <w:rsid w:val="00FA7DE9"/>
    <w:rsid w:val="00FF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857F"/>
  <w15:chartTrackingRefBased/>
  <w15:docId w15:val="{E5FB6C0E-9743-4492-A0E7-7655277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C2"/>
  </w:style>
  <w:style w:type="paragraph" w:styleId="Footer">
    <w:name w:val="footer"/>
    <w:basedOn w:val="Normal"/>
    <w:link w:val="FooterChar"/>
    <w:uiPriority w:val="99"/>
    <w:unhideWhenUsed/>
    <w:rsid w:val="00AB4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BC2"/>
  </w:style>
  <w:style w:type="paragraph" w:styleId="ListParagraph">
    <w:name w:val="List Paragraph"/>
    <w:basedOn w:val="Normal"/>
    <w:uiPriority w:val="34"/>
    <w:qFormat/>
    <w:rsid w:val="009D753F"/>
    <w:pPr>
      <w:ind w:left="720"/>
      <w:contextualSpacing/>
    </w:pPr>
  </w:style>
  <w:style w:type="character" w:styleId="Hyperlink">
    <w:name w:val="Hyperlink"/>
    <w:basedOn w:val="DefaultParagraphFont"/>
    <w:uiPriority w:val="99"/>
    <w:unhideWhenUsed/>
    <w:rsid w:val="00027C98"/>
    <w:rPr>
      <w:color w:val="0563C1" w:themeColor="hyperlink"/>
      <w:u w:val="single"/>
    </w:rPr>
  </w:style>
  <w:style w:type="character" w:styleId="UnresolvedMention">
    <w:name w:val="Unresolved Mention"/>
    <w:basedOn w:val="DefaultParagraphFont"/>
    <w:uiPriority w:val="99"/>
    <w:semiHidden/>
    <w:unhideWhenUsed/>
    <w:rsid w:val="00027C98"/>
    <w:rPr>
      <w:color w:val="605E5C"/>
      <w:shd w:val="clear" w:color="auto" w:fill="E1DFDD"/>
    </w:rPr>
  </w:style>
  <w:style w:type="table" w:styleId="TableGrid">
    <w:name w:val="Table Grid"/>
    <w:basedOn w:val="TableNormal"/>
    <w:uiPriority w:val="39"/>
    <w:rsid w:val="00C3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024DF8"/>
    <w:rPr>
      <w:i/>
      <w:iCs/>
    </w:rPr>
  </w:style>
  <w:style w:type="paragraph" w:styleId="NormalWeb">
    <w:name w:val="Normal (Web)"/>
    <w:basedOn w:val="Normal"/>
    <w:uiPriority w:val="99"/>
    <w:unhideWhenUsed/>
    <w:rsid w:val="00953E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85058">
      <w:bodyDiv w:val="1"/>
      <w:marLeft w:val="0"/>
      <w:marRight w:val="0"/>
      <w:marTop w:val="0"/>
      <w:marBottom w:val="0"/>
      <w:divBdr>
        <w:top w:val="none" w:sz="0" w:space="0" w:color="auto"/>
        <w:left w:val="none" w:sz="0" w:space="0" w:color="auto"/>
        <w:bottom w:val="none" w:sz="0" w:space="0" w:color="auto"/>
        <w:right w:val="none" w:sz="0" w:space="0" w:color="auto"/>
      </w:divBdr>
    </w:div>
    <w:div w:id="349379278">
      <w:bodyDiv w:val="1"/>
      <w:marLeft w:val="0"/>
      <w:marRight w:val="0"/>
      <w:marTop w:val="0"/>
      <w:marBottom w:val="0"/>
      <w:divBdr>
        <w:top w:val="none" w:sz="0" w:space="0" w:color="auto"/>
        <w:left w:val="none" w:sz="0" w:space="0" w:color="auto"/>
        <w:bottom w:val="none" w:sz="0" w:space="0" w:color="auto"/>
        <w:right w:val="none" w:sz="0" w:space="0" w:color="auto"/>
      </w:divBdr>
    </w:div>
    <w:div w:id="779379789">
      <w:bodyDiv w:val="1"/>
      <w:marLeft w:val="0"/>
      <w:marRight w:val="0"/>
      <w:marTop w:val="0"/>
      <w:marBottom w:val="0"/>
      <w:divBdr>
        <w:top w:val="none" w:sz="0" w:space="0" w:color="auto"/>
        <w:left w:val="none" w:sz="0" w:space="0" w:color="auto"/>
        <w:bottom w:val="none" w:sz="0" w:space="0" w:color="auto"/>
        <w:right w:val="none" w:sz="0" w:space="0" w:color="auto"/>
      </w:divBdr>
    </w:div>
    <w:div w:id="970282119">
      <w:bodyDiv w:val="1"/>
      <w:marLeft w:val="0"/>
      <w:marRight w:val="0"/>
      <w:marTop w:val="0"/>
      <w:marBottom w:val="0"/>
      <w:divBdr>
        <w:top w:val="none" w:sz="0" w:space="0" w:color="auto"/>
        <w:left w:val="none" w:sz="0" w:space="0" w:color="auto"/>
        <w:bottom w:val="none" w:sz="0" w:space="0" w:color="auto"/>
        <w:right w:val="none" w:sz="0" w:space="0" w:color="auto"/>
      </w:divBdr>
    </w:div>
    <w:div w:id="1046876291">
      <w:bodyDiv w:val="1"/>
      <w:marLeft w:val="0"/>
      <w:marRight w:val="0"/>
      <w:marTop w:val="0"/>
      <w:marBottom w:val="0"/>
      <w:divBdr>
        <w:top w:val="none" w:sz="0" w:space="0" w:color="auto"/>
        <w:left w:val="none" w:sz="0" w:space="0" w:color="auto"/>
        <w:bottom w:val="none" w:sz="0" w:space="0" w:color="auto"/>
        <w:right w:val="none" w:sz="0" w:space="0" w:color="auto"/>
      </w:divBdr>
    </w:div>
    <w:div w:id="1133669607">
      <w:bodyDiv w:val="1"/>
      <w:marLeft w:val="0"/>
      <w:marRight w:val="0"/>
      <w:marTop w:val="0"/>
      <w:marBottom w:val="0"/>
      <w:divBdr>
        <w:top w:val="none" w:sz="0" w:space="0" w:color="auto"/>
        <w:left w:val="none" w:sz="0" w:space="0" w:color="auto"/>
        <w:bottom w:val="none" w:sz="0" w:space="0" w:color="auto"/>
        <w:right w:val="none" w:sz="0" w:space="0" w:color="auto"/>
      </w:divBdr>
    </w:div>
    <w:div w:id="1172140181">
      <w:bodyDiv w:val="1"/>
      <w:marLeft w:val="0"/>
      <w:marRight w:val="0"/>
      <w:marTop w:val="0"/>
      <w:marBottom w:val="0"/>
      <w:divBdr>
        <w:top w:val="none" w:sz="0" w:space="0" w:color="auto"/>
        <w:left w:val="none" w:sz="0" w:space="0" w:color="auto"/>
        <w:bottom w:val="none" w:sz="0" w:space="0" w:color="auto"/>
        <w:right w:val="none" w:sz="0" w:space="0" w:color="auto"/>
      </w:divBdr>
    </w:div>
    <w:div w:id="1327442671">
      <w:bodyDiv w:val="1"/>
      <w:marLeft w:val="0"/>
      <w:marRight w:val="0"/>
      <w:marTop w:val="0"/>
      <w:marBottom w:val="0"/>
      <w:divBdr>
        <w:top w:val="none" w:sz="0" w:space="0" w:color="auto"/>
        <w:left w:val="none" w:sz="0" w:space="0" w:color="auto"/>
        <w:bottom w:val="none" w:sz="0" w:space="0" w:color="auto"/>
        <w:right w:val="none" w:sz="0" w:space="0" w:color="auto"/>
      </w:divBdr>
    </w:div>
    <w:div w:id="1433041158">
      <w:bodyDiv w:val="1"/>
      <w:marLeft w:val="0"/>
      <w:marRight w:val="0"/>
      <w:marTop w:val="0"/>
      <w:marBottom w:val="0"/>
      <w:divBdr>
        <w:top w:val="none" w:sz="0" w:space="0" w:color="auto"/>
        <w:left w:val="none" w:sz="0" w:space="0" w:color="auto"/>
        <w:bottom w:val="none" w:sz="0" w:space="0" w:color="auto"/>
        <w:right w:val="none" w:sz="0" w:space="0" w:color="auto"/>
      </w:divBdr>
    </w:div>
    <w:div w:id="20381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www.nhs.uk/conditions/learning-disabilities/annual-health-checks/" TargetMode="External"/><Relationship Id="rId26" Type="http://schemas.openxmlformats.org/officeDocument/2006/relationships/hyperlink" Target="https://www.nhs.uk/conditions/social-care-and-support-guide/help-from-social-services-and-charities/getting-a-needs-assessment/" TargetMode="External"/><Relationship Id="rId3" Type="http://schemas.openxmlformats.org/officeDocument/2006/relationships/customXml" Target="../customXml/item3.xml"/><Relationship Id="rId21" Type="http://schemas.openxmlformats.org/officeDocument/2006/relationships/hyperlink" Target="https://www.pinpoint-cambs.org.uk/wp-content/uploads/2020/12/Learning-Disability-Nurses-in-Camb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yas.net/get-support/support-for-young-people/advocacy/" TargetMode="External"/><Relationship Id="rId25" Type="http://schemas.openxmlformats.org/officeDocument/2006/relationships/hyperlink" Target="http://www.nhs.uk" TargetMode="External"/><Relationship Id="rId33"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mencap.org.uk/advice-and-support/health-coronavirus/health-guides" TargetMode="External"/><Relationship Id="rId29" Type="http://schemas.openxmlformats.org/officeDocument/2006/relationships/hyperlink" Target="https://send.cambridgeshire.gov.uk/kb5/cambridgeshire/directory/site.page?id=ocSh48yP-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ntact.org.uk/help-for-families/information-advice-services/health-medical-information/health/appointment-top-tips/"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www.nhs.uk" TargetMode="External"/><Relationship Id="rId28" Type="http://schemas.openxmlformats.org/officeDocument/2006/relationships/hyperlink" Target="https://www.togetherforshortlives.org.uk/get-support/information-about-your-childs-care/transition-to-adult-care/a-checklist-to-a-good-transi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ics.org.uk/nhs-continuing-healthcare/" TargetMode="External"/><Relationship Id="rId31" Type="http://schemas.openxmlformats.org/officeDocument/2006/relationships/hyperlink" Target="https://www.cambspborochildrenshealth.nhs.uk/services/cambridgeshire-and-peterborough-childrens-community-specialist-nursing-service/transition-in-health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ambridgeshire.gov.uk/residents/adults/support-for-sight-and-hearing-loss-and-disabilities/learning-disabilities" TargetMode="External"/><Relationship Id="rId27" Type="http://schemas.openxmlformats.org/officeDocument/2006/relationships/hyperlink" Target="https://www.readysteadygo.net" TargetMode="External"/><Relationship Id="rId30" Type="http://schemas.openxmlformats.org/officeDocument/2006/relationships/hyperlink" Target="https://www.cambspborochildrenshealth.nhs.uk/services/cambridgeshire-and-peterborough-childrens-community-specialist-nursing-service/transition-in-healthcar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1DBC232F076847BF4F282B595EA9A7" ma:contentTypeVersion="0" ma:contentTypeDescription="Create a new document." ma:contentTypeScope="" ma:versionID="d04653d173cf170ce8a3655357946c3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B3A66-73CE-4570-97BD-98A38E2C57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4C919-7939-4A1A-A5CB-CC658D4B2096}">
  <ds:schemaRefs>
    <ds:schemaRef ds:uri="http://schemas.microsoft.com/sharepoint/v3/contenttype/forms"/>
  </ds:schemaRefs>
</ds:datastoreItem>
</file>

<file path=customXml/itemProps3.xml><?xml version="1.0" encoding="utf-8"?>
<ds:datastoreItem xmlns:ds="http://schemas.openxmlformats.org/officeDocument/2006/customXml" ds:itemID="{9EE9C127-4552-44CE-B278-AC4017FD49D9}">
  <ds:schemaRefs>
    <ds:schemaRef ds:uri="http://schemas.openxmlformats.org/officeDocument/2006/bibliography"/>
  </ds:schemaRefs>
</ds:datastoreItem>
</file>

<file path=customXml/itemProps4.xml><?xml version="1.0" encoding="utf-8"?>
<ds:datastoreItem xmlns:ds="http://schemas.openxmlformats.org/officeDocument/2006/customXml" ds:itemID="{1B50D186-571E-41DF-ACBD-4657FF54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Tracy (CAMBRIDGESHIRE COMMUNITY SERVICES NHS TRUST)</dc:creator>
  <cp:keywords/>
  <dc:description/>
  <cp:lastModifiedBy>HINTON, Alex (CAMBRIDGESHIRE COMMUNITY SERVICES NHS TRUST)</cp:lastModifiedBy>
  <cp:revision>3</cp:revision>
  <dcterms:created xsi:type="dcterms:W3CDTF">2024-08-01T16:16:00Z</dcterms:created>
  <dcterms:modified xsi:type="dcterms:W3CDTF">2024-08-19T13:37:00Z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0x010100001DBC232F076847BF4F282B595EA9A7</vt:lpwstr>
  </property>
</Properties>
</file>